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3FA9ABDD" w:rsidR="004C67E0" w:rsidRPr="00D130A7" w:rsidRDefault="003C6770" w:rsidP="00173080">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#10</w:t>
      </w:r>
      <w:r w:rsidR="003258F4">
        <w:rPr>
          <w:rFonts w:ascii="Arial" w:hAnsi="Arial" w:cs="Arial"/>
          <w:b/>
          <w:sz w:val="24"/>
          <w:szCs w:val="24"/>
        </w:rPr>
        <w:t>4</w:t>
      </w:r>
      <w:r w:rsidR="003468D4">
        <w:rPr>
          <w:rFonts w:ascii="Arial" w:hAnsi="Arial" w:cs="Arial" w:hint="eastAsia"/>
          <w:b/>
          <w:sz w:val="24"/>
          <w:szCs w:val="24"/>
          <w:lang w:eastAsia="ja-JP"/>
        </w:rPr>
        <w:t>-</w:t>
      </w:r>
      <w:r w:rsidR="003468D4">
        <w:rPr>
          <w:rFonts w:ascii="Arial" w:hAnsi="Arial" w:cs="Arial"/>
          <w:b/>
          <w:sz w:val="24"/>
          <w:szCs w:val="24"/>
          <w:lang w:eastAsia="ja-JP"/>
        </w:rPr>
        <w:t>bis</w:t>
      </w:r>
      <w:r w:rsidR="00085B82">
        <w:rPr>
          <w:rFonts w:ascii="Arial" w:hAnsi="Arial" w:cs="Arial" w:hint="eastAsia"/>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3B5D82">
        <w:rPr>
          <w:rFonts w:ascii="Arial" w:hAnsi="Arial" w:cs="Arial"/>
          <w:b/>
          <w:sz w:val="24"/>
          <w:szCs w:val="24"/>
          <w:lang w:eastAsia="ja-JP"/>
        </w:rPr>
        <w:t>2</w:t>
      </w:r>
      <w:r w:rsidR="003258F4">
        <w:rPr>
          <w:rFonts w:ascii="Arial" w:hAnsi="Arial" w:cs="Arial"/>
          <w:b/>
          <w:sz w:val="24"/>
          <w:szCs w:val="24"/>
          <w:lang w:eastAsia="ja-JP"/>
        </w:rPr>
        <w:t>1</w:t>
      </w:r>
      <w:r w:rsidR="00452513">
        <w:rPr>
          <w:rFonts w:ascii="Arial" w:hAnsi="Arial" w:cs="Arial" w:hint="eastAsia"/>
          <w:b/>
          <w:sz w:val="24"/>
          <w:szCs w:val="24"/>
          <w:lang w:eastAsia="ja-JP"/>
        </w:rPr>
        <w:t>5</w:t>
      </w:r>
      <w:r w:rsidR="00452513">
        <w:rPr>
          <w:rFonts w:ascii="Arial" w:hAnsi="Arial" w:cs="Arial"/>
          <w:b/>
          <w:sz w:val="24"/>
          <w:szCs w:val="24"/>
          <w:lang w:eastAsia="ja-JP"/>
        </w:rPr>
        <w:t>709</w:t>
      </w:r>
    </w:p>
    <w:p w14:paraId="60665374" w14:textId="143921A0" w:rsidR="00E414C6" w:rsidRPr="00D130A7" w:rsidRDefault="00B26074" w:rsidP="00173080">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3468D4">
        <w:rPr>
          <w:rFonts w:ascii="Arial" w:eastAsia="SimSun" w:hAnsi="Arial"/>
          <w:b/>
          <w:sz w:val="24"/>
          <w:szCs w:val="24"/>
          <w:lang w:eastAsia="zh-CN"/>
        </w:rPr>
        <w:t>Oct</w:t>
      </w:r>
      <w:r w:rsidR="00085B82">
        <w:rPr>
          <w:rFonts w:ascii="Arial" w:eastAsia="SimSun" w:hAnsi="Arial"/>
          <w:b/>
          <w:sz w:val="24"/>
          <w:szCs w:val="24"/>
          <w:lang w:eastAsia="zh-CN"/>
        </w:rPr>
        <w:t xml:space="preserve">. </w:t>
      </w:r>
      <w:r w:rsidR="003258F4">
        <w:rPr>
          <w:rFonts w:ascii="Arial" w:eastAsia="SimSun" w:hAnsi="Arial"/>
          <w:b/>
          <w:sz w:val="24"/>
          <w:szCs w:val="24"/>
          <w:lang w:eastAsia="zh-CN"/>
        </w:rPr>
        <w:t>1</w:t>
      </w:r>
      <w:r w:rsidR="003468D4">
        <w:rPr>
          <w:rFonts w:ascii="Arial" w:eastAsia="SimSun" w:hAnsi="Arial"/>
          <w:b/>
          <w:sz w:val="24"/>
          <w:szCs w:val="24"/>
          <w:lang w:eastAsia="zh-CN"/>
        </w:rPr>
        <w:t>0</w:t>
      </w:r>
      <w:r w:rsidR="00085B82">
        <w:rPr>
          <w:rFonts w:ascii="Arial" w:eastAsia="SimSun" w:hAnsi="Arial"/>
          <w:b/>
          <w:sz w:val="24"/>
          <w:szCs w:val="24"/>
          <w:lang w:eastAsia="zh-CN"/>
        </w:rPr>
        <w:t>-</w:t>
      </w:r>
      <w:r w:rsidR="003468D4">
        <w:rPr>
          <w:rFonts w:ascii="Arial" w:eastAsia="SimSun" w:hAnsi="Arial"/>
          <w:b/>
          <w:sz w:val="24"/>
          <w:szCs w:val="24"/>
          <w:lang w:eastAsia="zh-CN"/>
        </w:rPr>
        <w:t>19</w:t>
      </w:r>
      <w:r w:rsidR="00152C08">
        <w:rPr>
          <w:rFonts w:ascii="Arial" w:eastAsia="SimSun" w:hAnsi="Arial"/>
          <w:b/>
          <w:sz w:val="24"/>
          <w:szCs w:val="24"/>
          <w:lang w:eastAsia="zh-CN"/>
        </w:rPr>
        <w:t>, 202</w:t>
      </w:r>
      <w:r w:rsidR="00085B82">
        <w:rPr>
          <w:rFonts w:ascii="Arial" w:eastAsia="SimSun" w:hAnsi="Arial"/>
          <w:b/>
          <w:sz w:val="24"/>
          <w:szCs w:val="24"/>
          <w:lang w:eastAsia="zh-CN"/>
        </w:rPr>
        <w:t>2</w:t>
      </w:r>
    </w:p>
    <w:p w14:paraId="5C98555D" w14:textId="463F0D07" w:rsidR="00214859" w:rsidRPr="00D130A7" w:rsidRDefault="00214859" w:rsidP="00173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A33D8">
        <w:rPr>
          <w:rFonts w:ascii="Arial" w:hAnsi="Arial" w:hint="eastAsia"/>
          <w:sz w:val="24"/>
          <w:lang w:val="en-US" w:eastAsia="ja-JP"/>
        </w:rPr>
        <w:t>6</w:t>
      </w:r>
      <w:r w:rsidR="003468D4">
        <w:rPr>
          <w:rFonts w:ascii="Arial" w:hAnsi="Arial"/>
          <w:sz w:val="24"/>
          <w:lang w:val="en-US"/>
        </w:rPr>
        <w:t>.22.1</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2CC3F2A3"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3468D4" w:rsidRPr="003468D4">
        <w:rPr>
          <w:rFonts w:ascii="Arial" w:hAnsi="Arial"/>
          <w:sz w:val="24"/>
          <w:lang w:val="en-US" w:eastAsia="ja-JP"/>
        </w:rPr>
        <w:t>NR NTN enhancement workplan</w:t>
      </w:r>
    </w:p>
    <w:p w14:paraId="5CBDDE9A" w14:textId="4D5AE983"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3468D4">
        <w:rPr>
          <w:rFonts w:ascii="Arial" w:hAnsi="Arial"/>
          <w:sz w:val="24"/>
          <w:lang w:val="en-US" w:eastAsia="ja-JP"/>
        </w:rPr>
        <w:t>Approval</w:t>
      </w:r>
    </w:p>
    <w:p w14:paraId="7B11AF94" w14:textId="2F78FAC7" w:rsidR="00906173" w:rsidRDefault="00906173" w:rsidP="00173080">
      <w:pPr>
        <w:pStyle w:val="1"/>
        <w:numPr>
          <w:ilvl w:val="0"/>
          <w:numId w:val="1"/>
        </w:numPr>
        <w:jc w:val="both"/>
      </w:pPr>
      <w:r w:rsidRPr="00891A01">
        <w:t>Introduction</w:t>
      </w:r>
    </w:p>
    <w:p w14:paraId="0DC0A542" w14:textId="47D549E5" w:rsidR="00CB1FCB" w:rsidRPr="00BB0BDD" w:rsidRDefault="00BA4EF9" w:rsidP="00673B85">
      <w:pPr>
        <w:jc w:val="both"/>
        <w:rPr>
          <w:lang w:eastAsia="ja-JP"/>
        </w:rPr>
      </w:pPr>
      <w:r>
        <w:rPr>
          <w:lang w:eastAsia="ja-JP"/>
        </w:rPr>
        <w:t>T</w:t>
      </w:r>
      <w:r w:rsidR="00673B85">
        <w:rPr>
          <w:lang w:eastAsia="ja-JP"/>
        </w:rPr>
        <w:t>his contribution</w:t>
      </w:r>
      <w:r w:rsidR="00742D87">
        <w:rPr>
          <w:lang w:eastAsia="ja-JP"/>
        </w:rPr>
        <w:t xml:space="preserve"> proposes</w:t>
      </w:r>
      <w:r w:rsidR="00673B85">
        <w:rPr>
          <w:lang w:eastAsia="ja-JP"/>
        </w:rPr>
        <w:t xml:space="preserve"> a work plan for the Rel-18 NR-NTN-enh work item [1] for RAN4. There are three objectives related to RAN4, “Coverage enhancement”, “NR-NTN deployment in above 10 GHz bands”, and “NTN-TN and NTN-NTN mobility and service continuity enhancements”.</w:t>
      </w:r>
    </w:p>
    <w:p w14:paraId="7607306B" w14:textId="77777777" w:rsidR="00011475" w:rsidRDefault="00667C5A" w:rsidP="00011475">
      <w:pPr>
        <w:pStyle w:val="1"/>
        <w:numPr>
          <w:ilvl w:val="0"/>
          <w:numId w:val="1"/>
        </w:numPr>
        <w:spacing w:after="120"/>
        <w:jc w:val="both"/>
        <w:rPr>
          <w:lang w:eastAsia="ja-JP"/>
        </w:rPr>
      </w:pPr>
      <w:r>
        <w:rPr>
          <w:lang w:eastAsia="ja-JP"/>
        </w:rPr>
        <w:t>WID objective</w:t>
      </w:r>
    </w:p>
    <w:p w14:paraId="3B6AB1CB" w14:textId="21C3F7D3" w:rsidR="00667C5A" w:rsidRPr="00667C5A" w:rsidRDefault="00667C5A" w:rsidP="00011475">
      <w:pPr>
        <w:pStyle w:val="2"/>
        <w:rPr>
          <w:lang w:eastAsia="ja-JP"/>
        </w:rPr>
      </w:pPr>
      <w:r w:rsidRPr="00011475">
        <w:rPr>
          <w:lang w:eastAsia="ja-JP"/>
        </w:rPr>
        <w:t>Objective of SI or Core part WI or Testing part WI</w:t>
      </w:r>
    </w:p>
    <w:p w14:paraId="12CF373A" w14:textId="77777777" w:rsidR="00667C5A" w:rsidRPr="00134B7D" w:rsidRDefault="00667C5A" w:rsidP="00667C5A">
      <w:pPr>
        <w:spacing w:after="0"/>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proofErr w:type="gramStart"/>
      <w:r>
        <w:rPr>
          <w:bCs/>
        </w:rPr>
        <w:t>T</w:t>
      </w:r>
      <w:r w:rsidRPr="00134B7D">
        <w:rPr>
          <w:bCs/>
        </w:rPr>
        <w:t>o</w:t>
      </w:r>
      <w:proofErr w:type="gramEnd"/>
      <w:r w:rsidRPr="00134B7D">
        <w:rPr>
          <w:bCs/>
        </w:rPr>
        <w:t xml:space="preserve"> </w:t>
      </w:r>
      <w:r>
        <w:rPr>
          <w:bCs/>
        </w:rPr>
        <w:t>G</w:t>
      </w:r>
      <w:r w:rsidRPr="00134B7D">
        <w:rPr>
          <w:bCs/>
        </w:rPr>
        <w:t>round) scenarios:</w:t>
      </w:r>
    </w:p>
    <w:p w14:paraId="32866DB5" w14:textId="77777777" w:rsidR="00667C5A" w:rsidRPr="00134B7D" w:rsidRDefault="00667C5A" w:rsidP="00667C5A">
      <w:pPr>
        <w:spacing w:after="0"/>
        <w:rPr>
          <w:bCs/>
        </w:rPr>
      </w:pPr>
    </w:p>
    <w:p w14:paraId="6A2B9716"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GSO </w:t>
      </w:r>
      <w:r>
        <w:rPr>
          <w:bCs/>
        </w:rPr>
        <w:t xml:space="preserve">(Geo Synchronous Orbit) </w:t>
      </w:r>
      <w:r w:rsidRPr="00134B7D">
        <w:rPr>
          <w:bCs/>
        </w:rPr>
        <w:t xml:space="preserve">and NGSO </w:t>
      </w:r>
      <w:r>
        <w:rPr>
          <w:bCs/>
        </w:rPr>
        <w:t>(</w:t>
      </w:r>
      <w:proofErr w:type="gramStart"/>
      <w:r>
        <w:rPr>
          <w:bCs/>
        </w:rPr>
        <w:t>Non Geo</w:t>
      </w:r>
      <w:proofErr w:type="gramEnd"/>
      <w:r>
        <w:rPr>
          <w:bCs/>
        </w:rPr>
        <w:t xml:space="preserve">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25501B22"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Earth fixed tracking area. Earth fixed &amp; Earth moving cells for NGSO</w:t>
      </w:r>
    </w:p>
    <w:p w14:paraId="0D2DAFA9"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FDD mode</w:t>
      </w:r>
    </w:p>
    <w:p w14:paraId="2CB8A4BD"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UEs with GNSS </w:t>
      </w:r>
      <w:r>
        <w:rPr>
          <w:bCs/>
        </w:rPr>
        <w:t xml:space="preserve">(Global Navigation Satellite Systems) </w:t>
      </w:r>
      <w:r w:rsidRPr="00134B7D">
        <w:rPr>
          <w:bCs/>
        </w:rPr>
        <w:t>capabilities</w:t>
      </w:r>
    </w:p>
    <w:p w14:paraId="42949EEE"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 and commercial handset terminals (</w:t>
      </w:r>
      <w:proofErr w:type="gramStart"/>
      <w:r w:rsidRPr="00134B7D">
        <w:rPr>
          <w:bCs/>
        </w:rPr>
        <w:t>e.g.</w:t>
      </w:r>
      <w:proofErr w:type="gramEnd"/>
      <w:r w:rsidRPr="00134B7D">
        <w:rPr>
          <w:bCs/>
        </w:rPr>
        <w:t xml:space="preserve"> Power class 3) are supported in FR1</w:t>
      </w:r>
    </w:p>
    <w:p w14:paraId="5AA1FA1C"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Only “VSAT” devices with directive antenna (including fixed and moving platform mounted devices) are supported in above 10 GHz bands.</w:t>
      </w:r>
    </w:p>
    <w:p w14:paraId="1304E25C" w14:textId="77777777" w:rsidR="00667C5A" w:rsidRDefault="00667C5A" w:rsidP="00667C5A">
      <w:pPr>
        <w:spacing w:after="0"/>
        <w:rPr>
          <w:bCs/>
        </w:rPr>
      </w:pPr>
    </w:p>
    <w:p w14:paraId="3D6CA343" w14:textId="77777777" w:rsidR="00667C5A" w:rsidRPr="00134B7D" w:rsidRDefault="00667C5A" w:rsidP="00667C5A">
      <w:pPr>
        <w:spacing w:after="0"/>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14:paraId="0BC011E4" w14:textId="77777777" w:rsidR="00667C5A" w:rsidRDefault="00667C5A" w:rsidP="00667C5A">
      <w:pPr>
        <w:spacing w:after="0"/>
        <w:rPr>
          <w:bCs/>
        </w:rPr>
      </w:pPr>
    </w:p>
    <w:p w14:paraId="627B156B" w14:textId="77777777" w:rsidR="00667C5A" w:rsidRDefault="00667C5A" w:rsidP="00667C5A">
      <w:pPr>
        <w:spacing w:after="0"/>
        <w:rPr>
          <w:bCs/>
        </w:rPr>
      </w:pPr>
      <w:r>
        <w:rPr>
          <w:bCs/>
        </w:rPr>
        <w:t>Note 2: The Rel-17 NTN architecture is assumed.</w:t>
      </w:r>
    </w:p>
    <w:p w14:paraId="26F18F8D" w14:textId="77777777" w:rsidR="00667C5A" w:rsidRPr="00134B7D" w:rsidRDefault="00667C5A" w:rsidP="00667C5A">
      <w:pPr>
        <w:spacing w:after="0"/>
        <w:rPr>
          <w:bCs/>
        </w:rPr>
      </w:pPr>
    </w:p>
    <w:p w14:paraId="1C1CDA5C" w14:textId="77777777" w:rsidR="00667C5A" w:rsidRPr="00134B7D" w:rsidRDefault="00667C5A" w:rsidP="00667C5A">
      <w:pPr>
        <w:spacing w:after="0"/>
        <w:rPr>
          <w:bCs/>
        </w:rPr>
      </w:pPr>
      <w:r w:rsidRPr="00134B7D">
        <w:rPr>
          <w:bCs/>
        </w:rPr>
        <w:t>The detailed objectives are to specify enhancing features to Rel-15, 16 &amp; 17’s NR radio interface &amp; NG-RAN as follows:</w:t>
      </w:r>
    </w:p>
    <w:p w14:paraId="19F1AF80" w14:textId="77777777" w:rsidR="00667C5A" w:rsidRPr="00134B7D" w:rsidRDefault="00667C5A" w:rsidP="00667C5A">
      <w:pPr>
        <w:spacing w:after="0"/>
        <w:rPr>
          <w:bCs/>
        </w:rPr>
      </w:pPr>
    </w:p>
    <w:p w14:paraId="67E67E31" w14:textId="77777777" w:rsidR="00667C5A" w:rsidRPr="00134B7D" w:rsidRDefault="00667C5A" w:rsidP="00667C5A">
      <w:pPr>
        <w:spacing w:after="0"/>
        <w:rPr>
          <w:bCs/>
        </w:rPr>
      </w:pPr>
      <w:r w:rsidRPr="00134B7D">
        <w:rPr>
          <w:bCs/>
        </w:rPr>
        <w:t>4.1.1</w:t>
      </w:r>
      <w:r w:rsidRPr="00134B7D">
        <w:rPr>
          <w:bCs/>
        </w:rPr>
        <w:tab/>
        <w:t>Coverage enhancement</w:t>
      </w:r>
    </w:p>
    <w:p w14:paraId="1083FC97" w14:textId="77777777" w:rsidR="00667C5A" w:rsidRPr="00134B7D" w:rsidRDefault="00667C5A" w:rsidP="00667C5A">
      <w:pPr>
        <w:spacing w:after="0"/>
        <w:rPr>
          <w:bCs/>
        </w:rPr>
      </w:pPr>
    </w:p>
    <w:p w14:paraId="71A2EBFB" w14:textId="77777777" w:rsidR="008D0002" w:rsidRPr="00134B7D" w:rsidRDefault="008D0002" w:rsidP="008D0002">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243FF3C" w14:textId="77777777" w:rsidR="008D0002" w:rsidRDefault="008D0002" w:rsidP="008D0002">
      <w:pPr>
        <w:spacing w:after="0"/>
        <w:rPr>
          <w:bCs/>
        </w:rPr>
      </w:pPr>
    </w:p>
    <w:p w14:paraId="55A36ECC" w14:textId="77777777" w:rsidR="008D0002" w:rsidRPr="00DD7954" w:rsidRDefault="008D0002" w:rsidP="008D0002">
      <w:pPr>
        <w:spacing w:after="0"/>
        <w:rPr>
          <w:bCs/>
        </w:rPr>
      </w:pPr>
      <w:r w:rsidRPr="00DD7954">
        <w:rPr>
          <w:bCs/>
        </w:rPr>
        <w:t>The following sentence will be revisited in RAN#99 as part of the DL enhancements discussion:</w:t>
      </w:r>
    </w:p>
    <w:p w14:paraId="79DE6551" w14:textId="77777777" w:rsidR="008D0002" w:rsidRDefault="008D0002" w:rsidP="008D0002">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63E1D321" w14:textId="77777777" w:rsidR="008D0002" w:rsidRPr="00134B7D" w:rsidRDefault="008D0002" w:rsidP="008D0002">
      <w:pPr>
        <w:spacing w:after="0"/>
        <w:rPr>
          <w:bCs/>
        </w:rPr>
      </w:pPr>
    </w:p>
    <w:p w14:paraId="696D78D2" w14:textId="77777777" w:rsidR="008D0002" w:rsidRPr="00E91176" w:rsidRDefault="008D0002" w:rsidP="008D0002">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27C0F658" w14:textId="77777777" w:rsidR="008D0002" w:rsidRPr="00F458CE" w:rsidRDefault="008D0002" w:rsidP="008D0002">
      <w:pPr>
        <w:pStyle w:val="NO"/>
      </w:pPr>
      <w:r w:rsidRPr="00F458CE">
        <w:lastRenderedPageBreak/>
        <w:t>Note: It is understood that the enhancements defined for LEO can also apply to GEO and MEO scenarios as appropriate. No additional work is expected for MEO/GEO.</w:t>
      </w:r>
    </w:p>
    <w:p w14:paraId="30B75095" w14:textId="77777777" w:rsidR="008D0002" w:rsidRPr="00E91176" w:rsidRDefault="008D0002" w:rsidP="008D0002">
      <w:pPr>
        <w:spacing w:after="0"/>
        <w:rPr>
          <w:bCs/>
        </w:rPr>
      </w:pPr>
      <w:r w:rsidRPr="00E91176">
        <w:rPr>
          <w:bCs/>
        </w:rPr>
        <w:t>The targeted services are VoIP using AMR 4.75 kbps and data transmission servic</w:t>
      </w:r>
      <w:r>
        <w:rPr>
          <w:bCs/>
        </w:rPr>
        <w:t>es with Low data rate of 3 kbps.</w:t>
      </w:r>
    </w:p>
    <w:p w14:paraId="039B29F7" w14:textId="77777777" w:rsidR="008D0002" w:rsidRPr="00E91176" w:rsidRDefault="008D0002" w:rsidP="008D0002">
      <w:pPr>
        <w:spacing w:after="0"/>
        <w:rPr>
          <w:bCs/>
        </w:rPr>
      </w:pPr>
    </w:p>
    <w:p w14:paraId="72A5A74B" w14:textId="77777777" w:rsidR="008D0002" w:rsidRPr="00E91176" w:rsidRDefault="008D0002" w:rsidP="008D0002">
      <w:pPr>
        <w:spacing w:after="0"/>
        <w:rPr>
          <w:bCs/>
        </w:rPr>
      </w:pPr>
    </w:p>
    <w:p w14:paraId="580FDBC9" w14:textId="77777777" w:rsidR="008D0002" w:rsidRPr="00E91176" w:rsidRDefault="008D0002" w:rsidP="008D0002">
      <w:pPr>
        <w:spacing w:after="0"/>
        <w:rPr>
          <w:bCs/>
        </w:rPr>
      </w:pPr>
      <w:r w:rsidRPr="00E91176">
        <w:rPr>
          <w:bCs/>
        </w:rPr>
        <w:t xml:space="preserve"> The </w:t>
      </w:r>
      <w:r>
        <w:rPr>
          <w:bCs/>
        </w:rPr>
        <w:t xml:space="preserve">detailed </w:t>
      </w:r>
      <w:r w:rsidRPr="00E91176">
        <w:rPr>
          <w:bCs/>
        </w:rPr>
        <w:t>objectives are for NTN:</w:t>
      </w:r>
    </w:p>
    <w:p w14:paraId="736F8B74" w14:textId="77777777" w:rsidR="008D0002" w:rsidRPr="00E91176" w:rsidRDefault="008D0002" w:rsidP="008D0002">
      <w:pPr>
        <w:numPr>
          <w:ilvl w:val="0"/>
          <w:numId w:val="24"/>
        </w:numPr>
        <w:overflowPunct w:val="0"/>
        <w:autoSpaceDE w:val="0"/>
        <w:autoSpaceDN w:val="0"/>
        <w:adjustRightInd w:val="0"/>
        <w:spacing w:after="0"/>
        <w:textAlignment w:val="baseline"/>
        <w:rPr>
          <w:bCs/>
        </w:rPr>
      </w:pPr>
      <w:r w:rsidRPr="008D0002">
        <w:rPr>
          <w:bCs/>
          <w:highlight w:val="yellow"/>
        </w:rPr>
        <w:t>To specify PUCCH enhancements for Msg4 HARQ-ACK (</w:t>
      </w:r>
      <w:proofErr w:type="gramStart"/>
      <w:r w:rsidRPr="008D0002">
        <w:rPr>
          <w:bCs/>
          <w:highlight w:val="yellow"/>
        </w:rPr>
        <w:t>e.g.</w:t>
      </w:r>
      <w:proofErr w:type="gramEnd"/>
      <w:r w:rsidRPr="008D0002">
        <w:rPr>
          <w:bCs/>
          <w:highlight w:val="yellow"/>
        </w:rPr>
        <w:t xml:space="preserve"> repetition) [RAN1, RAN4]</w:t>
      </w:r>
    </w:p>
    <w:p w14:paraId="1945CE64" w14:textId="77777777" w:rsidR="008D0002" w:rsidRDefault="008D0002" w:rsidP="008D0002">
      <w:pPr>
        <w:numPr>
          <w:ilvl w:val="0"/>
          <w:numId w:val="24"/>
        </w:numPr>
        <w:overflowPunct w:val="0"/>
        <w:autoSpaceDE w:val="0"/>
        <w:autoSpaceDN w:val="0"/>
        <w:adjustRightInd w:val="0"/>
        <w:spacing w:after="0"/>
        <w:textAlignment w:val="baseline"/>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260B7F83" w14:textId="77777777" w:rsidR="008D0002" w:rsidRDefault="008D0002" w:rsidP="008D0002">
      <w:pPr>
        <w:spacing w:after="0"/>
        <w:rPr>
          <w:bCs/>
        </w:rPr>
      </w:pPr>
    </w:p>
    <w:p w14:paraId="22278C60" w14:textId="77777777" w:rsidR="008D0002" w:rsidRPr="00134B7D" w:rsidRDefault="008D0002" w:rsidP="008D0002">
      <w:pPr>
        <w:spacing w:after="0"/>
        <w:rPr>
          <w:bCs/>
        </w:rPr>
      </w:pPr>
      <w:r w:rsidRPr="00134B7D">
        <w:rPr>
          <w:bCs/>
        </w:rPr>
        <w:t>Have a 1-TU 6-month study phase focusing on the following (to derive clear &amp; limited scope):</w:t>
      </w:r>
    </w:p>
    <w:p w14:paraId="6240F2CC" w14:textId="77777777" w:rsidR="008D0002" w:rsidRPr="00134B7D" w:rsidRDefault="008D0002" w:rsidP="008D0002">
      <w:pPr>
        <w:spacing w:after="0"/>
        <w:rPr>
          <w:bCs/>
        </w:rPr>
      </w:pPr>
    </w:p>
    <w:p w14:paraId="70AF7797" w14:textId="77777777" w:rsidR="008D0002" w:rsidRPr="008D0002" w:rsidRDefault="008D0002" w:rsidP="008D0002">
      <w:pPr>
        <w:numPr>
          <w:ilvl w:val="0"/>
          <w:numId w:val="24"/>
        </w:numPr>
        <w:overflowPunct w:val="0"/>
        <w:autoSpaceDE w:val="0"/>
        <w:autoSpaceDN w:val="0"/>
        <w:adjustRightInd w:val="0"/>
        <w:spacing w:after="0"/>
        <w:textAlignment w:val="baseline"/>
        <w:rPr>
          <w:bCs/>
          <w:highlight w:val="yellow"/>
        </w:rPr>
      </w:pPr>
      <w:r w:rsidRPr="008D0002">
        <w:rPr>
          <w:bCs/>
          <w:highlight w:val="yellow"/>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8D0002">
        <w:rPr>
          <w:bCs/>
          <w:highlight w:val="yellow"/>
        </w:rPr>
        <w:t>1,RAN</w:t>
      </w:r>
      <w:proofErr w:type="gramEnd"/>
      <w:r w:rsidRPr="008D0002">
        <w:rPr>
          <w:bCs/>
          <w:highlight w:val="yellow"/>
        </w:rPr>
        <w:t>2,RAN4]</w:t>
      </w:r>
    </w:p>
    <w:p w14:paraId="168BC2E2" w14:textId="77777777" w:rsidR="008D0002" w:rsidRPr="008D0002" w:rsidRDefault="008D0002" w:rsidP="008D0002">
      <w:pPr>
        <w:numPr>
          <w:ilvl w:val="1"/>
          <w:numId w:val="24"/>
        </w:numPr>
        <w:overflowPunct w:val="0"/>
        <w:autoSpaceDE w:val="0"/>
        <w:autoSpaceDN w:val="0"/>
        <w:adjustRightInd w:val="0"/>
        <w:spacing w:after="0"/>
        <w:textAlignment w:val="baseline"/>
        <w:rPr>
          <w:bCs/>
          <w:highlight w:val="yellow"/>
        </w:rPr>
      </w:pPr>
      <w:r w:rsidRPr="008D0002">
        <w:rPr>
          <w:bCs/>
          <w:highlight w:val="yellow"/>
        </w:rPr>
        <w:t>VoIP and low-data rate services for commercial handset terminals</w:t>
      </w:r>
    </w:p>
    <w:p w14:paraId="0AC028A7" w14:textId="77777777" w:rsidR="008D0002" w:rsidRPr="00134B7D" w:rsidRDefault="008D0002" w:rsidP="008D0002">
      <w:pPr>
        <w:spacing w:after="0"/>
        <w:rPr>
          <w:bCs/>
        </w:rPr>
      </w:pPr>
      <w:bookmarkStart w:id="1"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1"/>
    </w:p>
    <w:p w14:paraId="08E44C43" w14:textId="77777777" w:rsidR="008D0002" w:rsidRPr="00134B7D" w:rsidRDefault="008D0002" w:rsidP="008D0002">
      <w:pPr>
        <w:spacing w:after="0"/>
        <w:rPr>
          <w:bCs/>
        </w:rPr>
      </w:pPr>
    </w:p>
    <w:p w14:paraId="394E65A8" w14:textId="77777777" w:rsidR="008D0002" w:rsidRPr="00134B7D" w:rsidRDefault="008D0002" w:rsidP="008D0002">
      <w:pPr>
        <w:numPr>
          <w:ilvl w:val="0"/>
          <w:numId w:val="24"/>
        </w:numPr>
        <w:overflowPunct w:val="0"/>
        <w:autoSpaceDE w:val="0"/>
        <w:autoSpaceDN w:val="0"/>
        <w:adjustRightInd w:val="0"/>
        <w:spacing w:after="0"/>
        <w:textAlignment w:val="baseline"/>
        <w:rPr>
          <w:bCs/>
        </w:rPr>
      </w:pPr>
      <w:r w:rsidRPr="00134B7D">
        <w:rPr>
          <w:bCs/>
        </w:rPr>
        <w:t>Improved performance of low-rate codecs in link budget limited situation including reducing RAN protocol overhead for VoNR</w:t>
      </w:r>
    </w:p>
    <w:p w14:paraId="0F9EA42B" w14:textId="77777777" w:rsidR="008D0002" w:rsidRPr="00134B7D" w:rsidRDefault="008D0002" w:rsidP="008D0002">
      <w:pPr>
        <w:numPr>
          <w:ilvl w:val="1"/>
          <w:numId w:val="24"/>
        </w:numPr>
        <w:overflowPunct w:val="0"/>
        <w:autoSpaceDE w:val="0"/>
        <w:autoSpaceDN w:val="0"/>
        <w:adjustRightInd w:val="0"/>
        <w:spacing w:after="0"/>
        <w:textAlignment w:val="baseline"/>
        <w:rPr>
          <w:bCs/>
        </w:rPr>
      </w:pPr>
      <w:r w:rsidRPr="00134B7D">
        <w:rPr>
          <w:bCs/>
        </w:rPr>
        <w:t xml:space="preserve">NOTE: Intent is </w:t>
      </w:r>
      <w:r>
        <w:rPr>
          <w:bCs/>
        </w:rPr>
        <w:t xml:space="preserve">not </w:t>
      </w:r>
      <w:r w:rsidRPr="00134B7D">
        <w:rPr>
          <w:bCs/>
        </w:rPr>
        <w:t>to introduce a new codec.</w:t>
      </w:r>
    </w:p>
    <w:p w14:paraId="540CB9B2" w14:textId="77777777" w:rsidR="008D0002" w:rsidRPr="00134B7D" w:rsidRDefault="008D0002" w:rsidP="008D0002">
      <w:pPr>
        <w:spacing w:after="0"/>
        <w:rPr>
          <w:bCs/>
        </w:rPr>
      </w:pPr>
    </w:p>
    <w:p w14:paraId="57F57D94" w14:textId="073CC4B9" w:rsidR="00667C5A" w:rsidRPr="00134B7D" w:rsidRDefault="008D0002" w:rsidP="008D0002">
      <w:pPr>
        <w:spacing w:after="0"/>
        <w:rPr>
          <w:bCs/>
        </w:rPr>
      </w:pPr>
      <w:bookmarkStart w:id="2" w:name="_Hlk86407239"/>
      <w:r w:rsidRPr="00134B7D">
        <w:rPr>
          <w:bCs/>
        </w:rPr>
        <w:t>RAN to determine by RAN#97 (for RAN1 items) and RAN#98 (for RAN2 items) whether the study phase has identified any need for NTN-specific coverage enhancements in Rel-18</w:t>
      </w:r>
      <w:bookmarkEnd w:id="2"/>
      <w:r w:rsidRPr="00134B7D">
        <w:rPr>
          <w:bCs/>
        </w:rPr>
        <w:t xml:space="preserve">. If needed, the set of NTN-specific work item objectives will be </w:t>
      </w:r>
      <w:r>
        <w:rPr>
          <w:bCs/>
        </w:rPr>
        <w:t xml:space="preserve">further </w:t>
      </w:r>
      <w:r w:rsidRPr="00134B7D">
        <w:rPr>
          <w:bCs/>
        </w:rPr>
        <w:t>updated.</w:t>
      </w:r>
    </w:p>
    <w:p w14:paraId="7FDF7792" w14:textId="77777777" w:rsidR="00667C5A" w:rsidRPr="00134B7D" w:rsidRDefault="00667C5A" w:rsidP="00667C5A">
      <w:pPr>
        <w:spacing w:after="0"/>
        <w:rPr>
          <w:bCs/>
        </w:rPr>
      </w:pPr>
    </w:p>
    <w:p w14:paraId="3AFB0FF4" w14:textId="77777777" w:rsidR="00667C5A" w:rsidRPr="00134B7D" w:rsidRDefault="00667C5A" w:rsidP="00667C5A">
      <w:pPr>
        <w:spacing w:after="0"/>
        <w:rPr>
          <w:bCs/>
        </w:rPr>
      </w:pPr>
      <w:r w:rsidRPr="00134B7D">
        <w:rPr>
          <w:bCs/>
        </w:rPr>
        <w:t>4.1.2</w:t>
      </w:r>
      <w:r w:rsidRPr="00134B7D">
        <w:rPr>
          <w:bCs/>
        </w:rPr>
        <w:tab/>
        <w:t>NR-NTN deployment in above 10 GHz bands</w:t>
      </w:r>
    </w:p>
    <w:p w14:paraId="4C9FDD7B" w14:textId="77777777" w:rsidR="00667C5A" w:rsidRPr="00134B7D" w:rsidRDefault="00667C5A" w:rsidP="00667C5A">
      <w:pPr>
        <w:spacing w:after="0"/>
        <w:rPr>
          <w:bCs/>
        </w:rPr>
      </w:pPr>
    </w:p>
    <w:p w14:paraId="2C00895B" w14:textId="77777777" w:rsidR="00667C5A" w:rsidRPr="00134B7D" w:rsidRDefault="00667C5A" w:rsidP="00667C5A">
      <w:pPr>
        <w:spacing w:after="0"/>
        <w:rPr>
          <w:bCs/>
        </w:rPr>
      </w:pPr>
      <w:r w:rsidRPr="00134B7D">
        <w:rPr>
          <w:bCs/>
        </w:rPr>
        <w:t>The following assumptions are taken a baseline for this work:</w:t>
      </w:r>
    </w:p>
    <w:p w14:paraId="2BA24173"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0AB5A702" w14:textId="77777777" w:rsidR="00667C5A" w:rsidRPr="00134B7D" w:rsidRDefault="00667C5A" w:rsidP="00667C5A">
      <w:pPr>
        <w:numPr>
          <w:ilvl w:val="1"/>
          <w:numId w:val="25"/>
        </w:numPr>
        <w:overflowPunct w:val="0"/>
        <w:autoSpaceDE w:val="0"/>
        <w:autoSpaceDN w:val="0"/>
        <w:adjustRightInd w:val="0"/>
        <w:spacing w:after="0"/>
        <w:textAlignment w:val="baseline"/>
        <w:rPr>
          <w:bCs/>
        </w:rPr>
      </w:pPr>
      <w:r w:rsidRPr="00134B7D">
        <w:rPr>
          <w:bCs/>
        </w:rPr>
        <w:t xml:space="preserve">ESIM scenarios for NGSO in Ka band are not considered in this WI. </w:t>
      </w:r>
    </w:p>
    <w:p w14:paraId="75D49D1D"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Targeted UE types: fixed and mobile VSAT. VSAT UE characteristics from TR38.821 to be considered in priority but additional NTN UE classes may be considered if justified</w:t>
      </w:r>
    </w:p>
    <w:p w14:paraId="789C53DF" w14:textId="77777777" w:rsidR="00667C5A" w:rsidRPr="00134B7D" w:rsidRDefault="00667C5A" w:rsidP="00667C5A">
      <w:pPr>
        <w:numPr>
          <w:ilvl w:val="1"/>
          <w:numId w:val="25"/>
        </w:numPr>
        <w:overflowPunct w:val="0"/>
        <w:autoSpaceDE w:val="0"/>
        <w:autoSpaceDN w:val="0"/>
        <w:adjustRightInd w:val="0"/>
        <w:spacing w:after="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04A9969"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FDD mode is assumed for satellite operation above 10 GHz, while TDD mode is assumed for terrestrial operation in FR2</w:t>
      </w:r>
    </w:p>
    <w:p w14:paraId="68EC0D4F"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2C78A6F"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7C168C07" w14:textId="77777777" w:rsidR="00667C5A" w:rsidRPr="00134B7D" w:rsidRDefault="00667C5A" w:rsidP="00667C5A">
      <w:pPr>
        <w:spacing w:after="0"/>
        <w:rPr>
          <w:bCs/>
        </w:rPr>
      </w:pPr>
    </w:p>
    <w:p w14:paraId="0806E23B" w14:textId="77777777" w:rsidR="00667C5A" w:rsidRPr="00134B7D" w:rsidRDefault="00667C5A" w:rsidP="00667C5A">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0B21A450" w14:textId="77777777" w:rsidR="00667C5A" w:rsidRPr="00134B7D" w:rsidRDefault="00667C5A" w:rsidP="00667C5A">
      <w:pPr>
        <w:spacing w:after="0"/>
        <w:rPr>
          <w:bCs/>
        </w:rPr>
      </w:pPr>
    </w:p>
    <w:p w14:paraId="24A9515A" w14:textId="77777777" w:rsidR="00667C5A" w:rsidRPr="00BE1863" w:rsidRDefault="00667C5A" w:rsidP="00667C5A">
      <w:pPr>
        <w:numPr>
          <w:ilvl w:val="0"/>
          <w:numId w:val="26"/>
        </w:numPr>
        <w:overflowPunct w:val="0"/>
        <w:autoSpaceDE w:val="0"/>
        <w:autoSpaceDN w:val="0"/>
        <w:adjustRightInd w:val="0"/>
        <w:spacing w:after="0"/>
        <w:textAlignment w:val="baseline"/>
        <w:rPr>
          <w:bCs/>
          <w:highlight w:val="yellow"/>
        </w:rPr>
      </w:pPr>
      <w:r w:rsidRPr="00BE1863">
        <w:rPr>
          <w:bCs/>
          <w:highlight w:val="yellow"/>
        </w:rPr>
        <w:t>Study and identify NTN example band: Analysis of regulations and adjacent channel co-existence scenarios. The example band shall be identified early in the WI. Additional bands can be introduced in a release-independent manner. [RAN4]</w:t>
      </w:r>
    </w:p>
    <w:p w14:paraId="0EA2BDB1"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Consider the satellite harmonized Ka band as a reference, according to ITU allocation; taking into account deployment type (</w:t>
      </w:r>
      <w:proofErr w:type="gramStart"/>
      <w:r w:rsidRPr="00BE1863">
        <w:rPr>
          <w:bCs/>
          <w:highlight w:val="yellow"/>
        </w:rPr>
        <w:t>e.g.</w:t>
      </w:r>
      <w:proofErr w:type="gramEnd"/>
      <w:r w:rsidRPr="00BE1863">
        <w:rPr>
          <w:bCs/>
          <w:highlight w:val="yellow"/>
        </w:rPr>
        <w:t xml:space="preserve"> VSAT, ESIM), scenarios, and ITU-R/regional regulations, define an example band suitable for development of generic 3GPP minimum performance requirements (the example RAN4 band may be a portion of or the entire harmonized Ka band). [RAN4]</w:t>
      </w:r>
    </w:p>
    <w:p w14:paraId="1453FA88"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74BEF4F7"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w:t>
      </w:r>
      <w:r w:rsidRPr="00BE1863">
        <w:rPr>
          <w:bCs/>
          <w:highlight w:val="yellow"/>
        </w:rPr>
        <w:lastRenderedPageBreak/>
        <w:t>band coexistence will be performed at the harmonized Ka band edges</w:t>
      </w:r>
      <w:bookmarkStart w:id="3" w:name="_Hlk90540445"/>
      <w:r w:rsidRPr="00BE1863">
        <w:rPr>
          <w:bCs/>
          <w:highlight w:val="yellow"/>
        </w:rPr>
        <w:t>. The outcome is expected to be applicable to all NTN-TN adjacent band scenarios (if any) in the whole Ka band range where applicable and regulations allow.</w:t>
      </w:r>
      <w:bookmarkEnd w:id="3"/>
      <w:r w:rsidRPr="00BE1863">
        <w:rPr>
          <w:bCs/>
          <w:highlight w:val="yellow"/>
        </w:rPr>
        <w:t xml:space="preserve"> [RAN4]</w:t>
      </w:r>
    </w:p>
    <w:p w14:paraId="5CC8A575"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For all the above, RAN4 process as agreed for NTN in FR1 should be used for coexistence analysis in above 10 GHz bands [RAN4].</w:t>
      </w:r>
    </w:p>
    <w:p w14:paraId="188071EB"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BE1863">
        <w:rPr>
          <w:bCs/>
          <w:highlight w:val="yellow"/>
        </w:rPr>
        <w:t xml:space="preserve">RP-211596 </w:t>
      </w:r>
      <w:bookmarkEnd w:id="4"/>
      <w:r w:rsidRPr="00BE1863">
        <w:rPr>
          <w:bCs/>
          <w:highlight w:val="yellow"/>
        </w:rPr>
        <w:t>in RAN#92-e) [RAN4]</w:t>
      </w:r>
    </w:p>
    <w:p w14:paraId="129EF3E1" w14:textId="77777777" w:rsidR="00667C5A" w:rsidRPr="00BE1863" w:rsidRDefault="00667C5A" w:rsidP="00667C5A">
      <w:pPr>
        <w:numPr>
          <w:ilvl w:val="0"/>
          <w:numId w:val="26"/>
        </w:numPr>
        <w:overflowPunct w:val="0"/>
        <w:autoSpaceDE w:val="0"/>
        <w:autoSpaceDN w:val="0"/>
        <w:adjustRightInd w:val="0"/>
        <w:spacing w:after="0"/>
        <w:textAlignment w:val="baseline"/>
        <w:rPr>
          <w:bCs/>
          <w:highlight w:val="yellow"/>
        </w:rPr>
      </w:pPr>
      <w:r w:rsidRPr="00BE1863">
        <w:rPr>
          <w:bCs/>
          <w:highlight w:val="yellow"/>
        </w:rPr>
        <w:t>Specify Rx/Tx requirements for satellite access node and different VSAT UE class (not only 60 cm aperture) as appropriate for the identified example band [RAN4]</w:t>
      </w:r>
    </w:p>
    <w:p w14:paraId="76FEB85B" w14:textId="77777777" w:rsidR="00667C5A" w:rsidRPr="00BE1863" w:rsidRDefault="00667C5A" w:rsidP="00667C5A">
      <w:pPr>
        <w:numPr>
          <w:ilvl w:val="0"/>
          <w:numId w:val="26"/>
        </w:numPr>
        <w:overflowPunct w:val="0"/>
        <w:autoSpaceDE w:val="0"/>
        <w:autoSpaceDN w:val="0"/>
        <w:adjustRightInd w:val="0"/>
        <w:spacing w:after="0"/>
        <w:textAlignment w:val="baseline"/>
        <w:rPr>
          <w:bCs/>
          <w:highlight w:val="yellow"/>
        </w:rPr>
      </w:pPr>
      <w:r w:rsidRPr="00BE1863">
        <w:rPr>
          <w:bCs/>
          <w:highlight w:val="yellow"/>
        </w:rPr>
        <w:t>Identify values for physical layer parameters chosen from the existing FR1 and FR2 sets. The following set of parameters to specify, but not necessarily limited to, are listed.as follows [RAN4]:</w:t>
      </w:r>
    </w:p>
    <w:p w14:paraId="24F36F0D"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time relationship related enhancement (</w:t>
      </w:r>
      <w:proofErr w:type="gramStart"/>
      <w:r w:rsidRPr="00BE1863">
        <w:rPr>
          <w:bCs/>
          <w:highlight w:val="yellow"/>
        </w:rPr>
        <w:t>e.g.</w:t>
      </w:r>
      <w:proofErr w:type="gramEnd"/>
      <w:r w:rsidRPr="00BE1863">
        <w:rPr>
          <w:bCs/>
          <w:highlight w:val="yellow"/>
        </w:rPr>
        <w:t xml:space="preserve"> K_offset)</w:t>
      </w:r>
    </w:p>
    <w:p w14:paraId="29F80018"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subcarrier spacing for different UL/DL signals/channels</w:t>
      </w:r>
    </w:p>
    <w:p w14:paraId="2A285F4E"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PRACH configuration index for FDD above 10 GHz.</w:t>
      </w:r>
    </w:p>
    <w:p w14:paraId="69DCEADB" w14:textId="77777777" w:rsidR="00667C5A" w:rsidRPr="00134B7D" w:rsidRDefault="00667C5A" w:rsidP="00667C5A">
      <w:pPr>
        <w:spacing w:after="0"/>
        <w:rPr>
          <w:bCs/>
        </w:rPr>
      </w:pPr>
    </w:p>
    <w:p w14:paraId="5B2AC440" w14:textId="77777777" w:rsidR="00667C5A" w:rsidRPr="00134B7D" w:rsidRDefault="00667C5A" w:rsidP="00667C5A">
      <w:pPr>
        <w:spacing w:after="0"/>
        <w:rPr>
          <w:bCs/>
        </w:rPr>
      </w:pPr>
      <w:r w:rsidRPr="00134B7D">
        <w:rPr>
          <w:bCs/>
        </w:rPr>
        <w:t>4.1.3</w:t>
      </w:r>
      <w:r w:rsidRPr="00134B7D">
        <w:rPr>
          <w:bCs/>
        </w:rPr>
        <w:tab/>
        <w:t>Network verified UE location</w:t>
      </w:r>
    </w:p>
    <w:p w14:paraId="12B7AC49" w14:textId="77777777" w:rsidR="00667C5A" w:rsidRPr="00134B7D" w:rsidRDefault="00667C5A" w:rsidP="00667C5A">
      <w:pPr>
        <w:spacing w:after="0"/>
        <w:rPr>
          <w:bCs/>
        </w:rPr>
      </w:pPr>
    </w:p>
    <w:p w14:paraId="2B59289D" w14:textId="77777777" w:rsidR="00667C5A" w:rsidRDefault="00667C5A" w:rsidP="00667C5A">
      <w:pPr>
        <w:spacing w:after="0"/>
        <w:rPr>
          <w:bCs/>
          <w:highlight w:val="yellow"/>
        </w:rPr>
      </w:pPr>
    </w:p>
    <w:p w14:paraId="1677DC70" w14:textId="77777777" w:rsidR="00667C5A" w:rsidRDefault="00667C5A" w:rsidP="00667C5A">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5" w:name="_Hlk89953816"/>
      <w:r w:rsidRPr="00134B7D">
        <w:rPr>
          <w:bCs/>
        </w:rPr>
        <w:t xml:space="preserve">solutions for network to verify UE reported location information </w:t>
      </w:r>
      <w:bookmarkEnd w:id="5"/>
      <w:r w:rsidRPr="00134B7D">
        <w:rPr>
          <w:bCs/>
        </w:rPr>
        <w:t>[RAN</w:t>
      </w:r>
      <w:proofErr w:type="gramStart"/>
      <w:r w:rsidRPr="00134B7D">
        <w:rPr>
          <w:bCs/>
        </w:rPr>
        <w:t>2,RAN</w:t>
      </w:r>
      <w:proofErr w:type="gramEnd"/>
      <w:r w:rsidRPr="00134B7D">
        <w:rPr>
          <w:bCs/>
        </w:rPr>
        <w:t>1,RAN3]</w:t>
      </w:r>
      <w:r>
        <w:rPr>
          <w:bCs/>
        </w:rPr>
        <w:t>.</w:t>
      </w:r>
    </w:p>
    <w:p w14:paraId="0F508085" w14:textId="77777777" w:rsidR="00667C5A" w:rsidRPr="00134B7D" w:rsidRDefault="00667C5A" w:rsidP="00667C5A">
      <w:pPr>
        <w:spacing w:after="0"/>
        <w:rPr>
          <w:bCs/>
        </w:rPr>
      </w:pPr>
    </w:p>
    <w:p w14:paraId="1E5F1AE7" w14:textId="77777777" w:rsidR="00667C5A" w:rsidRPr="00134B7D" w:rsidRDefault="00667C5A" w:rsidP="00667C5A">
      <w:pPr>
        <w:spacing w:after="0"/>
        <w:rPr>
          <w:bCs/>
        </w:rPr>
      </w:pPr>
      <w:bookmarkStart w:id="6" w:name="_Hlk86407450"/>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r w:rsidRPr="003579DE">
        <w:rPr>
          <w:bCs/>
        </w:rPr>
        <w:t>.</w:t>
      </w:r>
      <w:bookmarkEnd w:id="7"/>
    </w:p>
    <w:p w14:paraId="4197C651" w14:textId="77777777" w:rsidR="00667C5A" w:rsidRPr="00134B7D" w:rsidRDefault="00667C5A" w:rsidP="00667C5A">
      <w:pPr>
        <w:spacing w:after="0"/>
        <w:rPr>
          <w:bCs/>
        </w:rPr>
      </w:pPr>
    </w:p>
    <w:p w14:paraId="769FE651" w14:textId="77777777" w:rsidR="00667C5A" w:rsidRPr="00134B7D" w:rsidRDefault="00667C5A" w:rsidP="00667C5A">
      <w:pPr>
        <w:spacing w:after="0"/>
        <w:rPr>
          <w:bCs/>
        </w:rPr>
      </w:pPr>
      <w:r w:rsidRPr="00134B7D">
        <w:rPr>
          <w:bCs/>
        </w:rPr>
        <w:t>4.1.4</w:t>
      </w:r>
      <w:r w:rsidRPr="00134B7D">
        <w:rPr>
          <w:bCs/>
        </w:rPr>
        <w:tab/>
        <w:t>NTN-TN and NTN-NTN mobility and service continuity enhancements</w:t>
      </w:r>
    </w:p>
    <w:p w14:paraId="6F53A9E8" w14:textId="77777777" w:rsidR="00667C5A" w:rsidRPr="00134B7D" w:rsidRDefault="00667C5A" w:rsidP="00667C5A">
      <w:pPr>
        <w:spacing w:after="0"/>
        <w:rPr>
          <w:bCs/>
        </w:rPr>
      </w:pPr>
    </w:p>
    <w:p w14:paraId="77AA2C7A" w14:textId="77777777" w:rsidR="00667C5A" w:rsidRPr="00134B7D" w:rsidRDefault="00667C5A" w:rsidP="00667C5A">
      <w:pPr>
        <w:spacing w:after="0"/>
        <w:rPr>
          <w:bCs/>
        </w:rPr>
      </w:pPr>
      <w:r w:rsidRPr="00134B7D">
        <w:rPr>
          <w:bCs/>
        </w:rPr>
        <w:t>This work considers existing methods from NR TN as well as outcome of Rel-17 NR NTN WI outcome as baseline for NTN-TN mobility.</w:t>
      </w:r>
    </w:p>
    <w:p w14:paraId="5679469F" w14:textId="77777777" w:rsidR="00667C5A" w:rsidRPr="00134B7D" w:rsidRDefault="00667C5A" w:rsidP="00667C5A">
      <w:pPr>
        <w:spacing w:after="0"/>
        <w:rPr>
          <w:bCs/>
        </w:rPr>
      </w:pPr>
    </w:p>
    <w:p w14:paraId="059716CF" w14:textId="77777777" w:rsidR="00667C5A" w:rsidRPr="00BE1863" w:rsidRDefault="00667C5A" w:rsidP="00667C5A">
      <w:pPr>
        <w:numPr>
          <w:ilvl w:val="0"/>
          <w:numId w:val="27"/>
        </w:numPr>
        <w:overflowPunct w:val="0"/>
        <w:autoSpaceDE w:val="0"/>
        <w:autoSpaceDN w:val="0"/>
        <w:adjustRightInd w:val="0"/>
        <w:spacing w:after="0"/>
        <w:textAlignment w:val="baseline"/>
        <w:rPr>
          <w:bCs/>
          <w:highlight w:val="yellow"/>
        </w:rPr>
      </w:pPr>
      <w:r w:rsidRPr="00BE1863">
        <w:rPr>
          <w:bCs/>
          <w:highlight w:val="yellow"/>
        </w:rPr>
        <w:t>Specify NTN-TN and NTN-NTN measurement/mobility and service continuity enhancements [RAN</w:t>
      </w:r>
      <w:proofErr w:type="gramStart"/>
      <w:r w:rsidRPr="00BE1863">
        <w:rPr>
          <w:bCs/>
          <w:highlight w:val="yellow"/>
        </w:rPr>
        <w:t>2,RAN</w:t>
      </w:r>
      <w:proofErr w:type="gramEnd"/>
      <w:r w:rsidRPr="00BE1863">
        <w:rPr>
          <w:bCs/>
          <w:highlight w:val="yellow"/>
        </w:rPr>
        <w:t>3,RAN4]</w:t>
      </w:r>
    </w:p>
    <w:p w14:paraId="1052BCE6" w14:textId="77777777" w:rsidR="00667C5A" w:rsidRPr="00BE1863" w:rsidRDefault="00667C5A" w:rsidP="00667C5A">
      <w:pPr>
        <w:numPr>
          <w:ilvl w:val="1"/>
          <w:numId w:val="27"/>
        </w:numPr>
        <w:overflowPunct w:val="0"/>
        <w:autoSpaceDE w:val="0"/>
        <w:autoSpaceDN w:val="0"/>
        <w:adjustRightInd w:val="0"/>
        <w:spacing w:after="0"/>
        <w:textAlignment w:val="baseline"/>
        <w:rPr>
          <w:bCs/>
          <w:highlight w:val="yellow"/>
        </w:rPr>
      </w:pPr>
      <w:r w:rsidRPr="00BE1863">
        <w:rPr>
          <w:bCs/>
          <w:highlight w:val="yellow"/>
        </w:rPr>
        <w:t>For NTN-NTN mobility, specify cell reselection enhancements for earth moving cell, the timing based and location-based cell reselection for quasi-earth fixed cell in Rel-17 can be considered as the starting point. [RAN2, RAN3, RAN4]</w:t>
      </w:r>
    </w:p>
    <w:p w14:paraId="512571C9" w14:textId="77777777" w:rsidR="00667C5A" w:rsidRDefault="00667C5A" w:rsidP="00667C5A">
      <w:pPr>
        <w:numPr>
          <w:ilvl w:val="1"/>
          <w:numId w:val="27"/>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48B08A2" w14:textId="77777777" w:rsidR="00667C5A" w:rsidRPr="00BE1863" w:rsidRDefault="00667C5A" w:rsidP="00667C5A">
      <w:pPr>
        <w:numPr>
          <w:ilvl w:val="1"/>
          <w:numId w:val="27"/>
        </w:numPr>
        <w:overflowPunct w:val="0"/>
        <w:autoSpaceDE w:val="0"/>
        <w:autoSpaceDN w:val="0"/>
        <w:adjustRightInd w:val="0"/>
        <w:spacing w:after="0"/>
        <w:textAlignment w:val="baseline"/>
        <w:rPr>
          <w:bCs/>
          <w:highlight w:val="yellow"/>
        </w:rPr>
      </w:pPr>
      <w:r w:rsidRPr="00BE1863">
        <w:rPr>
          <w:bCs/>
          <w:highlight w:val="yellow"/>
        </w:rPr>
        <w:t>Specify cell reselection enhancements for RRC_IDLE/INACTIVE UEs to reduce UE power consumption (NTN-TN mobility is prioritized). [RAN2, RAN3, RAN4]</w:t>
      </w:r>
    </w:p>
    <w:p w14:paraId="079A4E76" w14:textId="48734F66" w:rsidR="000B02D4" w:rsidRDefault="00667C5A" w:rsidP="00667C5A">
      <w:pPr>
        <w:jc w:val="both"/>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gNBs. [RAN3]</w:t>
      </w:r>
    </w:p>
    <w:p w14:paraId="5E595E08" w14:textId="77777777" w:rsidR="00011475" w:rsidRPr="00134B7D" w:rsidRDefault="00011475" w:rsidP="00011475">
      <w:pPr>
        <w:pStyle w:val="2"/>
      </w:pPr>
      <w:r w:rsidRPr="00134B7D">
        <w:t>Objective of Performance part WI</w:t>
      </w:r>
    </w:p>
    <w:p w14:paraId="35773CBE" w14:textId="77777777" w:rsidR="00011475" w:rsidRPr="00134B7D" w:rsidRDefault="00011475" w:rsidP="00011475">
      <w:pPr>
        <w:spacing w:after="0"/>
        <w:rPr>
          <w:lang w:val="en-US"/>
        </w:rPr>
      </w:pPr>
      <w:bookmarkStart w:id="8" w:name="_Hlk86238162"/>
      <w:r w:rsidRPr="00134B7D">
        <w:rPr>
          <w:lang w:val="en-US"/>
        </w:rPr>
        <w:t xml:space="preserve">The performance part objectives are applicable to the NR-NTN deployment in above 10 GHz </w:t>
      </w:r>
      <w:proofErr w:type="gramStart"/>
      <w:r w:rsidRPr="00134B7D">
        <w:rPr>
          <w:lang w:val="en-US"/>
        </w:rPr>
        <w:t>bands</w:t>
      </w:r>
      <w:proofErr w:type="gramEnd"/>
      <w:r w:rsidRPr="00134B7D">
        <w:rPr>
          <w:lang w:val="en-US"/>
        </w:rPr>
        <w:t xml:space="preserve"> objective.</w:t>
      </w:r>
    </w:p>
    <w:p w14:paraId="3A620743" w14:textId="77777777" w:rsidR="00011475" w:rsidRPr="00134B7D" w:rsidRDefault="00011475" w:rsidP="00011475">
      <w:pPr>
        <w:spacing w:after="0"/>
        <w:rPr>
          <w:lang w:val="en-US"/>
        </w:rPr>
      </w:pPr>
    </w:p>
    <w:p w14:paraId="5DBD5EB1"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RRM performance requirements and test cases [RAN4]</w:t>
      </w:r>
    </w:p>
    <w:p w14:paraId="44E6A5D6"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UE demodulation and CSI reporting requirements [RAN4]</w:t>
      </w:r>
    </w:p>
    <w:p w14:paraId="5F74CE0B"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satellite access node demodulation requirements [RAN4]</w:t>
      </w:r>
    </w:p>
    <w:p w14:paraId="1F116AE4"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satellite access node conformance tests [RAN4]</w:t>
      </w:r>
    </w:p>
    <w:p w14:paraId="7A3E8012" w14:textId="77777777" w:rsidR="00011475" w:rsidRPr="00134B7D" w:rsidRDefault="00011475" w:rsidP="00011475">
      <w:pPr>
        <w:spacing w:after="0"/>
      </w:pPr>
    </w:p>
    <w:p w14:paraId="4AC42B2C" w14:textId="77777777" w:rsidR="00011475" w:rsidRPr="00134B7D" w:rsidRDefault="00011475" w:rsidP="00011475">
      <w:pPr>
        <w:spacing w:after="0"/>
      </w:pPr>
      <w:r w:rsidRPr="00134B7D">
        <w:rPr>
          <w:lang w:val="en-US"/>
        </w:rPr>
        <w:t>The RAN4 performance part for the remaining objectives needs to be further discussed once the scope is stabilized.</w:t>
      </w:r>
    </w:p>
    <w:bookmarkEnd w:id="8"/>
    <w:p w14:paraId="542995A5" w14:textId="5ECF4973" w:rsidR="00011475" w:rsidRDefault="00011475" w:rsidP="00667C5A">
      <w:pPr>
        <w:jc w:val="both"/>
        <w:rPr>
          <w:b/>
          <w:bCs/>
          <w:lang w:eastAsia="ja-JP"/>
        </w:rPr>
      </w:pPr>
    </w:p>
    <w:p w14:paraId="5141B836" w14:textId="3C22666F" w:rsidR="00011475" w:rsidRDefault="00011475" w:rsidP="00011475">
      <w:pPr>
        <w:pStyle w:val="1"/>
        <w:numPr>
          <w:ilvl w:val="0"/>
          <w:numId w:val="1"/>
        </w:numPr>
        <w:jc w:val="both"/>
        <w:rPr>
          <w:lang w:eastAsia="ja-JP"/>
        </w:rPr>
      </w:pPr>
      <w:r w:rsidRPr="00011475">
        <w:rPr>
          <w:rFonts w:hint="eastAsia"/>
          <w:lang w:eastAsia="ja-JP"/>
        </w:rPr>
        <w:t>R</w:t>
      </w:r>
      <w:r w:rsidRPr="00011475">
        <w:rPr>
          <w:lang w:eastAsia="ja-JP"/>
        </w:rPr>
        <w:t>AN4 workplan</w:t>
      </w:r>
    </w:p>
    <w:p w14:paraId="0EC08BD1" w14:textId="3013AD19" w:rsidR="00011475" w:rsidRDefault="00011475" w:rsidP="00011475">
      <w:r w:rsidRPr="00C92175">
        <w:t>In this section</w:t>
      </w:r>
      <w:r>
        <w:t>, the</w:t>
      </w:r>
      <w:r w:rsidRPr="00C92175">
        <w:t xml:space="preserve"> RAN</w:t>
      </w:r>
      <w:r>
        <w:t>4</w:t>
      </w:r>
      <w:r w:rsidRPr="00C92175">
        <w:t xml:space="preserve"> work plan for NR</w:t>
      </w:r>
      <w:r>
        <w:t>-NTN-enh</w:t>
      </w:r>
      <w:r w:rsidRPr="00C92175">
        <w:t xml:space="preserve"> WI is provided:</w:t>
      </w:r>
    </w:p>
    <w:p w14:paraId="3D585A69" w14:textId="47C821C9" w:rsidR="00BE1863" w:rsidRDefault="00BE1863" w:rsidP="00BE1863">
      <w:pPr>
        <w:pStyle w:val="2"/>
        <w:rPr>
          <w:bCs/>
        </w:rPr>
      </w:pPr>
      <w:r w:rsidRPr="00134B7D">
        <w:rPr>
          <w:bCs/>
        </w:rPr>
        <w:lastRenderedPageBreak/>
        <w:t>Coverage enhancement</w:t>
      </w:r>
    </w:p>
    <w:p w14:paraId="63C4EEF7" w14:textId="4AD4F9FE" w:rsidR="00032968" w:rsidRDefault="00032968" w:rsidP="00032968">
      <w:pPr>
        <w:rPr>
          <w:lang w:eastAsia="ja-JP"/>
        </w:rPr>
      </w:pPr>
      <w:r>
        <w:rPr>
          <w:rFonts w:hint="eastAsia"/>
          <w:lang w:eastAsia="ja-JP"/>
        </w:rPr>
        <w:t>I</w:t>
      </w:r>
      <w:r>
        <w:rPr>
          <w:lang w:eastAsia="ja-JP"/>
        </w:rPr>
        <w:t>n RAN#97e, HPUE related topic was discussed but it will be further discussed in RAN#99. Thus, the current workplan does not include HPUE related work so far.</w:t>
      </w:r>
    </w:p>
    <w:p w14:paraId="67876B40" w14:textId="77777777" w:rsidR="000353A8" w:rsidRPr="00032968" w:rsidRDefault="000353A8" w:rsidP="00032968">
      <w:pPr>
        <w:rPr>
          <w:lang w:eastAsia="ja-JP"/>
        </w:rPr>
      </w:pPr>
    </w:p>
    <w:p w14:paraId="668F4B87" w14:textId="77777777" w:rsidR="00BE1863" w:rsidRDefault="00BE1863" w:rsidP="00BE186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E1863" w:rsidRPr="00012E1E" w14:paraId="54030A46" w14:textId="77777777" w:rsidTr="00F651B4">
        <w:tc>
          <w:tcPr>
            <w:tcW w:w="3256" w:type="dxa"/>
          </w:tcPr>
          <w:p w14:paraId="22515B74" w14:textId="77777777" w:rsidR="00BE1863" w:rsidRPr="00012E1E" w:rsidRDefault="00BE1863" w:rsidP="00F651B4">
            <w:pPr>
              <w:rPr>
                <w:b/>
                <w:lang w:eastAsia="zh-CN"/>
              </w:rPr>
            </w:pPr>
            <w:r w:rsidRPr="00012E1E">
              <w:rPr>
                <w:b/>
                <w:lang w:eastAsia="zh-CN"/>
              </w:rPr>
              <w:t>Meetings</w:t>
            </w:r>
          </w:p>
        </w:tc>
        <w:tc>
          <w:tcPr>
            <w:tcW w:w="6051" w:type="dxa"/>
          </w:tcPr>
          <w:p w14:paraId="262E29B7" w14:textId="77777777" w:rsidR="00BE1863" w:rsidRPr="00012E1E" w:rsidRDefault="00BE1863" w:rsidP="00F651B4">
            <w:pPr>
              <w:rPr>
                <w:b/>
                <w:lang w:eastAsia="zh-CN"/>
              </w:rPr>
            </w:pPr>
            <w:r w:rsidRPr="00012E1E">
              <w:rPr>
                <w:b/>
                <w:lang w:eastAsia="zh-CN"/>
              </w:rPr>
              <w:t>Objectives</w:t>
            </w:r>
          </w:p>
        </w:tc>
      </w:tr>
      <w:tr w:rsidR="00BE1863" w:rsidRPr="00012E1E" w14:paraId="462FDF23" w14:textId="77777777" w:rsidTr="00F651B4">
        <w:tc>
          <w:tcPr>
            <w:tcW w:w="3256" w:type="dxa"/>
          </w:tcPr>
          <w:p w14:paraId="13AE137F" w14:textId="77777777" w:rsidR="00BE1863" w:rsidRPr="00012E1E" w:rsidRDefault="00BE1863" w:rsidP="00F651B4">
            <w:pPr>
              <w:rPr>
                <w:lang w:eastAsia="zh-CN"/>
              </w:rPr>
            </w:pPr>
            <w:r w:rsidRPr="00012E1E">
              <w:rPr>
                <w:b/>
                <w:lang w:val="fr-FR" w:eastAsia="zh-CN"/>
              </w:rPr>
              <w:t>October 2022, RAN4#104-bis</w:t>
            </w:r>
          </w:p>
        </w:tc>
        <w:tc>
          <w:tcPr>
            <w:tcW w:w="6051" w:type="dxa"/>
          </w:tcPr>
          <w:p w14:paraId="182EB07A" w14:textId="7D1846FC" w:rsidR="00BE1863" w:rsidRPr="00012E1E" w:rsidRDefault="00BE1863"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03AE062F" w14:textId="27683EB7" w:rsidR="00BE1863" w:rsidRPr="00BE1863"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BE1863" w:rsidRPr="00012E1E" w14:paraId="16BBA022" w14:textId="77777777" w:rsidTr="00F651B4">
        <w:tc>
          <w:tcPr>
            <w:tcW w:w="3256" w:type="dxa"/>
          </w:tcPr>
          <w:p w14:paraId="3590260B" w14:textId="77777777" w:rsidR="00BE1863" w:rsidRPr="00012E1E" w:rsidRDefault="00BE1863" w:rsidP="00F651B4">
            <w:pPr>
              <w:rPr>
                <w:lang w:eastAsia="zh-CN"/>
              </w:rPr>
            </w:pPr>
            <w:r w:rsidRPr="00012E1E">
              <w:rPr>
                <w:b/>
                <w:lang w:val="fr-FR" w:eastAsia="zh-CN"/>
              </w:rPr>
              <w:t>November 2022, RAN4#105</w:t>
            </w:r>
          </w:p>
        </w:tc>
        <w:tc>
          <w:tcPr>
            <w:tcW w:w="6051" w:type="dxa"/>
          </w:tcPr>
          <w:p w14:paraId="76105626" w14:textId="354C18A6" w:rsidR="00BE1863" w:rsidRPr="000E3071" w:rsidRDefault="00BE1863" w:rsidP="00F651B4">
            <w:r w:rsidRPr="00012E1E">
              <w:rPr>
                <w:rFonts w:eastAsia="ＭＳ 明朝" w:hint="eastAsia"/>
                <w:lang w:eastAsia="ja-JP"/>
              </w:rPr>
              <w:t>R</w:t>
            </w:r>
            <w:r w:rsidRPr="00012E1E">
              <w:rPr>
                <w:rFonts w:eastAsia="ＭＳ 明朝"/>
                <w:lang w:eastAsia="ja-JP"/>
              </w:rPr>
              <w:t>F:</w:t>
            </w:r>
          </w:p>
          <w:p w14:paraId="7EC9973B" w14:textId="435A77FD" w:rsidR="00BE1863" w:rsidRPr="00012E1E" w:rsidRDefault="00032968" w:rsidP="00BE186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BE1863" w:rsidRPr="00012E1E" w14:paraId="26889928" w14:textId="77777777" w:rsidTr="00F651B4">
        <w:tc>
          <w:tcPr>
            <w:tcW w:w="3256" w:type="dxa"/>
          </w:tcPr>
          <w:p w14:paraId="36FAE8D5" w14:textId="77777777" w:rsidR="00BE1863" w:rsidRPr="00012E1E" w:rsidRDefault="00BE1863" w:rsidP="00F651B4">
            <w:pPr>
              <w:rPr>
                <w:lang w:eastAsia="zh-CN"/>
              </w:rPr>
            </w:pPr>
            <w:r w:rsidRPr="00012E1E">
              <w:rPr>
                <w:b/>
                <w:lang w:val="fr-FR" w:eastAsia="zh-CN"/>
              </w:rPr>
              <w:t>February 2023, RAN4#106</w:t>
            </w:r>
          </w:p>
        </w:tc>
        <w:tc>
          <w:tcPr>
            <w:tcW w:w="6051" w:type="dxa"/>
          </w:tcPr>
          <w:p w14:paraId="52C2FADC" w14:textId="2D2858C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13040CD8" w14:textId="1382B221" w:rsidR="00BE1863" w:rsidRPr="00032968"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17F85D41" w14:textId="77777777" w:rsidR="00032968" w:rsidRPr="00032968" w:rsidRDefault="00032968" w:rsidP="00032968">
            <w:pPr>
              <w:spacing w:after="0"/>
              <w:jc w:val="both"/>
              <w:rPr>
                <w:rFonts w:eastAsiaTheme="minorEastAsia"/>
                <w:lang w:eastAsia="ja-JP"/>
              </w:rPr>
            </w:pPr>
          </w:p>
          <w:p w14:paraId="1D6D6841" w14:textId="32187B0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w:t>
            </w:r>
            <w:r w:rsidR="008F594F">
              <w:rPr>
                <w:rFonts w:eastAsia="ＭＳ 明朝"/>
                <w:lang w:eastAsia="ja-JP"/>
              </w:rPr>
              <w:t xml:space="preserve"> (0.75TU)</w:t>
            </w:r>
            <w:r>
              <w:rPr>
                <w:rFonts w:eastAsia="ＭＳ 明朝"/>
                <w:lang w:eastAsia="ja-JP"/>
              </w:rPr>
              <w:t>:</w:t>
            </w:r>
          </w:p>
          <w:p w14:paraId="5B6325D3" w14:textId="05AEFD6D" w:rsidR="008F594F" w:rsidRPr="008F594F" w:rsidRDefault="008F594F"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1D677F3A" w14:textId="156ABFAE" w:rsidR="008F594F" w:rsidRPr="008F594F" w:rsidRDefault="008F594F" w:rsidP="008F594F">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RRM related topic if necessary.</w:t>
            </w:r>
          </w:p>
        </w:tc>
      </w:tr>
      <w:tr w:rsidR="00BE1863" w:rsidRPr="00012E1E" w14:paraId="1826246F" w14:textId="77777777" w:rsidTr="00F651B4">
        <w:tc>
          <w:tcPr>
            <w:tcW w:w="3256" w:type="dxa"/>
          </w:tcPr>
          <w:p w14:paraId="61685923" w14:textId="77777777" w:rsidR="00BE1863" w:rsidRPr="00012E1E" w:rsidRDefault="00BE1863" w:rsidP="00F651B4">
            <w:pPr>
              <w:rPr>
                <w:lang w:eastAsia="zh-CN"/>
              </w:rPr>
            </w:pPr>
            <w:r w:rsidRPr="00012E1E">
              <w:rPr>
                <w:b/>
                <w:lang w:eastAsia="zh-CN"/>
              </w:rPr>
              <w:t>April 2023, RAN4#106-bis</w:t>
            </w:r>
          </w:p>
        </w:tc>
        <w:tc>
          <w:tcPr>
            <w:tcW w:w="6051" w:type="dxa"/>
          </w:tcPr>
          <w:p w14:paraId="7B308A19" w14:textId="494B26E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70568C7F" w14:textId="63213A9F"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358D341" w14:textId="77777777" w:rsidR="00BE1863" w:rsidRDefault="00BE1863" w:rsidP="00F651B4">
            <w:pPr>
              <w:rPr>
                <w:rFonts w:eastAsia="ＭＳ 明朝"/>
                <w:lang w:eastAsia="ja-JP"/>
              </w:rPr>
            </w:pPr>
          </w:p>
          <w:p w14:paraId="41AD4CD7" w14:textId="6D2F5D09"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14AE64F8" w14:textId="77777777" w:rsidR="008F594F" w:rsidRPr="00AA27D4"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6BE91A4" w14:textId="4C48E6FE" w:rsidR="00BE1863" w:rsidRPr="008F594F"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Demod</w:t>
            </w:r>
          </w:p>
          <w:p w14:paraId="54067E3F" w14:textId="47E619AB" w:rsidR="008F594F"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RRM related topic if necessary.</w:t>
            </w:r>
          </w:p>
        </w:tc>
      </w:tr>
      <w:tr w:rsidR="00BE1863" w:rsidRPr="00012E1E" w14:paraId="65257D3B" w14:textId="77777777" w:rsidTr="00F651B4">
        <w:tc>
          <w:tcPr>
            <w:tcW w:w="3256" w:type="dxa"/>
          </w:tcPr>
          <w:p w14:paraId="0A507F3C" w14:textId="77777777" w:rsidR="00BE1863" w:rsidRPr="00012E1E" w:rsidRDefault="00BE1863" w:rsidP="00F651B4">
            <w:pPr>
              <w:rPr>
                <w:lang w:eastAsia="zh-CN"/>
              </w:rPr>
            </w:pPr>
            <w:r w:rsidRPr="00012E1E">
              <w:rPr>
                <w:b/>
                <w:lang w:eastAsia="zh-CN"/>
              </w:rPr>
              <w:t>May 2023, RAN4#107</w:t>
            </w:r>
          </w:p>
        </w:tc>
        <w:tc>
          <w:tcPr>
            <w:tcW w:w="6051" w:type="dxa"/>
          </w:tcPr>
          <w:p w14:paraId="4D2DCA28" w14:textId="3904F437"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265CC5BF" w14:textId="201E0D6F" w:rsidR="00BE1863" w:rsidRPr="00681D0D"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01AF2C6" w14:textId="77777777" w:rsidR="00BE1863" w:rsidRDefault="00BE1863" w:rsidP="00F651B4">
            <w:pPr>
              <w:rPr>
                <w:rFonts w:eastAsia="ＭＳ 明朝"/>
                <w:lang w:eastAsia="ja-JP"/>
              </w:rPr>
            </w:pPr>
          </w:p>
          <w:p w14:paraId="34E06D39" w14:textId="114A0FD7"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68442D56" w14:textId="77777777" w:rsidR="008F594F"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68E83AAA" w14:textId="671DBC29" w:rsidR="00BE1863"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Demod</w:t>
            </w:r>
          </w:p>
          <w:p w14:paraId="02893792" w14:textId="301F72EF" w:rsidR="008F594F" w:rsidRPr="00681D0D"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33FC9BD" w14:textId="77777777" w:rsidTr="00F651B4">
        <w:tc>
          <w:tcPr>
            <w:tcW w:w="3256" w:type="dxa"/>
          </w:tcPr>
          <w:p w14:paraId="6A422C2E" w14:textId="77777777" w:rsidR="00BE1863" w:rsidRPr="00012E1E" w:rsidRDefault="00BE1863" w:rsidP="00F651B4">
            <w:pPr>
              <w:rPr>
                <w:lang w:eastAsia="zh-CN"/>
              </w:rPr>
            </w:pPr>
            <w:r w:rsidRPr="00012E1E">
              <w:rPr>
                <w:b/>
                <w:lang w:val="fr-FR" w:eastAsia="zh-CN"/>
              </w:rPr>
              <w:t>August 2023, RAN4#108</w:t>
            </w:r>
          </w:p>
        </w:tc>
        <w:tc>
          <w:tcPr>
            <w:tcW w:w="6051" w:type="dxa"/>
          </w:tcPr>
          <w:p w14:paraId="07A5D933" w14:textId="6D000551"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50604BDD" w14:textId="1A74016F"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194B2B4A" w14:textId="77777777" w:rsidR="00BE1863" w:rsidRDefault="00BE1863" w:rsidP="00F651B4">
            <w:pPr>
              <w:rPr>
                <w:rFonts w:eastAsia="ＭＳ 明朝"/>
                <w:lang w:eastAsia="ja-JP"/>
              </w:rPr>
            </w:pPr>
          </w:p>
          <w:p w14:paraId="73C87831" w14:textId="5D58533D"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2602EFFD" w14:textId="1D3579F0"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5F41329E" w14:textId="59BD7388"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70CE94DD" w14:textId="77777777" w:rsidTr="00F651B4">
        <w:tc>
          <w:tcPr>
            <w:tcW w:w="3256" w:type="dxa"/>
          </w:tcPr>
          <w:p w14:paraId="212B388B" w14:textId="77777777" w:rsidR="00BE1863" w:rsidRPr="00012E1E" w:rsidRDefault="00BE1863" w:rsidP="00F651B4">
            <w:pPr>
              <w:rPr>
                <w:lang w:eastAsia="zh-CN"/>
              </w:rPr>
            </w:pPr>
            <w:r w:rsidRPr="00012E1E">
              <w:rPr>
                <w:b/>
                <w:lang w:val="fr-FR" w:eastAsia="zh-CN"/>
              </w:rPr>
              <w:t>October 2023, RAN4#108-bis</w:t>
            </w:r>
          </w:p>
        </w:tc>
        <w:tc>
          <w:tcPr>
            <w:tcW w:w="6051" w:type="dxa"/>
          </w:tcPr>
          <w:p w14:paraId="12250105" w14:textId="1482EA0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3D36A629" w14:textId="7D57B399"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4914CE1" w14:textId="77777777" w:rsidR="00BE1863" w:rsidRDefault="00BE1863" w:rsidP="00F651B4">
            <w:pPr>
              <w:rPr>
                <w:rFonts w:eastAsia="ＭＳ 明朝"/>
                <w:lang w:eastAsia="ja-JP"/>
              </w:rPr>
            </w:pPr>
          </w:p>
          <w:p w14:paraId="053F59B7" w14:textId="6D7821E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2C9F03E5" w14:textId="77777777"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639546EB" w14:textId="6B6533DE"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7E05D76" w14:textId="77777777" w:rsidTr="00F651B4">
        <w:tc>
          <w:tcPr>
            <w:tcW w:w="3256" w:type="dxa"/>
          </w:tcPr>
          <w:p w14:paraId="4031C6EA" w14:textId="77777777" w:rsidR="00BE1863" w:rsidRPr="00012E1E" w:rsidRDefault="00BE1863" w:rsidP="00F651B4">
            <w:pPr>
              <w:rPr>
                <w:lang w:eastAsia="zh-CN"/>
              </w:rPr>
            </w:pPr>
            <w:r w:rsidRPr="00012E1E">
              <w:rPr>
                <w:b/>
                <w:lang w:val="fr-FR" w:eastAsia="zh-CN"/>
              </w:rPr>
              <w:t>November 2023, RAN4#109</w:t>
            </w:r>
          </w:p>
        </w:tc>
        <w:tc>
          <w:tcPr>
            <w:tcW w:w="6051" w:type="dxa"/>
          </w:tcPr>
          <w:p w14:paraId="50A8D6C0" w14:textId="6A0B9F3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49B26F50" w14:textId="5AE8DCF2"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lastRenderedPageBreak/>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5D653A3C" w14:textId="77777777" w:rsidR="00BE1863" w:rsidRDefault="00BE1863" w:rsidP="00F651B4">
            <w:pPr>
              <w:rPr>
                <w:rFonts w:eastAsia="ＭＳ 明朝"/>
                <w:lang w:eastAsia="ja-JP"/>
              </w:rPr>
            </w:pPr>
          </w:p>
          <w:p w14:paraId="0F77F866" w14:textId="5162269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76CBA252" w14:textId="77777777" w:rsidR="008F594F" w:rsidRPr="00681D0D" w:rsidRDefault="008F594F" w:rsidP="008F594F">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111EDBBB" w14:textId="7D1F29E8" w:rsidR="00BE1863" w:rsidRPr="00B0736C"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256E717A" w14:textId="77777777" w:rsidR="00BE1863" w:rsidRDefault="00BE1863" w:rsidP="00BE1863">
      <w:pPr>
        <w:rPr>
          <w:u w:val="single"/>
          <w:lang w:eastAsia="zh-CN"/>
        </w:rPr>
      </w:pPr>
    </w:p>
    <w:p w14:paraId="19042798" w14:textId="77777777" w:rsidR="00BE1863" w:rsidRDefault="00BE1863" w:rsidP="00BE1863">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BE1863" w:rsidRPr="008F469F" w14:paraId="15C98AED" w14:textId="77777777" w:rsidTr="00F651B4">
        <w:tc>
          <w:tcPr>
            <w:tcW w:w="3256" w:type="dxa"/>
          </w:tcPr>
          <w:p w14:paraId="4F6FB6A1" w14:textId="77777777" w:rsidR="00BE1863" w:rsidRPr="008F469F" w:rsidRDefault="00BE1863" w:rsidP="00F651B4">
            <w:pPr>
              <w:rPr>
                <w:b/>
                <w:lang w:eastAsia="zh-CN"/>
              </w:rPr>
            </w:pPr>
            <w:r w:rsidRPr="008F469F">
              <w:rPr>
                <w:b/>
                <w:lang w:eastAsia="zh-CN"/>
              </w:rPr>
              <w:t>Meetings</w:t>
            </w:r>
          </w:p>
        </w:tc>
        <w:tc>
          <w:tcPr>
            <w:tcW w:w="6051" w:type="dxa"/>
          </w:tcPr>
          <w:p w14:paraId="0BBE121D" w14:textId="77777777" w:rsidR="00BE1863" w:rsidRPr="008F469F" w:rsidRDefault="00BE1863" w:rsidP="00F651B4">
            <w:pPr>
              <w:rPr>
                <w:b/>
                <w:lang w:eastAsia="zh-CN"/>
              </w:rPr>
            </w:pPr>
            <w:r w:rsidRPr="008F469F">
              <w:rPr>
                <w:b/>
                <w:lang w:eastAsia="zh-CN"/>
              </w:rPr>
              <w:t>Objectives</w:t>
            </w:r>
          </w:p>
        </w:tc>
      </w:tr>
      <w:tr w:rsidR="00BE1863" w14:paraId="7A21979A" w14:textId="77777777" w:rsidTr="00F651B4">
        <w:tc>
          <w:tcPr>
            <w:tcW w:w="3256" w:type="dxa"/>
          </w:tcPr>
          <w:p w14:paraId="6FE355E6" w14:textId="77777777" w:rsidR="00BE1863" w:rsidRDefault="00BE1863" w:rsidP="00F651B4">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7F635468" w14:textId="018052BB"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r w:rsidR="008F594F">
              <w:rPr>
                <w:rFonts w:ascii="Times New Roman" w:eastAsia="ＭＳ 明朝" w:hAnsi="Times New Roman"/>
                <w:lang w:eastAsia="ja-JP"/>
              </w:rPr>
              <w:t xml:space="preserve"> if necessary</w:t>
            </w:r>
          </w:p>
          <w:p w14:paraId="20AA23BA" w14:textId="4F2880AC"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r w:rsidR="008F594F">
              <w:rPr>
                <w:rFonts w:ascii="Times New Roman" w:eastAsia="ＭＳ 明朝" w:hAnsi="Times New Roman"/>
                <w:lang w:eastAsia="ja-JP"/>
              </w:rPr>
              <w:t xml:space="preserve"> if necessary</w:t>
            </w:r>
          </w:p>
          <w:p w14:paraId="5F5AA563"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3387C1C6" w14:textId="77777777" w:rsidR="00BE1863" w:rsidRPr="00607613" w:rsidRDefault="00BE1863" w:rsidP="00BE186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E1863" w14:paraId="4E54C74C" w14:textId="77777777" w:rsidTr="00F651B4">
        <w:tc>
          <w:tcPr>
            <w:tcW w:w="3256" w:type="dxa"/>
          </w:tcPr>
          <w:p w14:paraId="75C1E481" w14:textId="77777777" w:rsidR="00BE1863" w:rsidRDefault="00BE1863" w:rsidP="00F651B4">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2A6828EB" w14:textId="0EF53A54"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sidR="008F594F">
              <w:rPr>
                <w:rFonts w:ascii="Times New Roman" w:eastAsia="ＭＳ 明朝" w:hAnsi="Times New Roman"/>
                <w:lang w:eastAsia="ja-JP"/>
              </w:rPr>
              <w:t xml:space="preserve"> if necessary</w:t>
            </w:r>
          </w:p>
          <w:p w14:paraId="78F6832E" w14:textId="5E3F1288" w:rsidR="00BE1863" w:rsidRPr="00BA1522"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sidR="008F594F">
              <w:rPr>
                <w:rFonts w:ascii="Times New Roman" w:eastAsia="ＭＳ 明朝" w:hAnsi="Times New Roman"/>
                <w:lang w:eastAsia="ja-JP"/>
              </w:rPr>
              <w:t xml:space="preserve"> if necessary</w:t>
            </w:r>
          </w:p>
          <w:p w14:paraId="16FC1A6C" w14:textId="77777777" w:rsidR="00BE1863"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608E4E0A"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E1863" w14:paraId="6C71D171" w14:textId="77777777" w:rsidTr="00F651B4">
        <w:tc>
          <w:tcPr>
            <w:tcW w:w="3256" w:type="dxa"/>
          </w:tcPr>
          <w:p w14:paraId="256E9D81" w14:textId="77777777" w:rsidR="00BE1863" w:rsidRDefault="00BE1863" w:rsidP="00F651B4">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1F9D311C" w14:textId="77777777" w:rsidR="00BE1863" w:rsidRDefault="00BE1863" w:rsidP="00F651B4">
            <w:pPr>
              <w:rPr>
                <w:u w:val="single"/>
                <w:lang w:eastAsia="zh-CN"/>
              </w:rPr>
            </w:pPr>
            <w:r>
              <w:rPr>
                <w:lang w:eastAsia="zh-CN"/>
              </w:rPr>
              <w:t>Provide draft CRs</w:t>
            </w:r>
          </w:p>
        </w:tc>
      </w:tr>
      <w:tr w:rsidR="00BE1863" w14:paraId="1A510C0D" w14:textId="77777777" w:rsidTr="00F651B4">
        <w:tc>
          <w:tcPr>
            <w:tcW w:w="3256" w:type="dxa"/>
          </w:tcPr>
          <w:p w14:paraId="657CC6D2" w14:textId="77777777" w:rsidR="00BE1863" w:rsidRDefault="00BE1863" w:rsidP="00F651B4">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7EE46058" w14:textId="77777777" w:rsidR="00BE1863" w:rsidRDefault="00BE1863" w:rsidP="00F651B4">
            <w:pPr>
              <w:rPr>
                <w:u w:val="single"/>
                <w:lang w:eastAsia="zh-CN"/>
              </w:rPr>
            </w:pPr>
            <w:r>
              <w:rPr>
                <w:lang w:eastAsia="zh-CN"/>
              </w:rPr>
              <w:t>Endorse CRs</w:t>
            </w:r>
          </w:p>
        </w:tc>
      </w:tr>
    </w:tbl>
    <w:p w14:paraId="7DE46089" w14:textId="77777777" w:rsidR="00BE1863" w:rsidRPr="00BE1863" w:rsidRDefault="00BE1863" w:rsidP="00011475"/>
    <w:p w14:paraId="39D0F31A" w14:textId="77777777" w:rsidR="00011475" w:rsidRPr="000E3071" w:rsidRDefault="00011475" w:rsidP="00011475">
      <w:pPr>
        <w:pStyle w:val="2"/>
      </w:pPr>
      <w:r w:rsidRPr="00134B7D">
        <w:t>NR-NTN deployment in above 10 GHz bands</w:t>
      </w:r>
    </w:p>
    <w:p w14:paraId="200AF6B4"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7F7738D9" w14:textId="77777777" w:rsidTr="00F651B4">
        <w:tc>
          <w:tcPr>
            <w:tcW w:w="3256" w:type="dxa"/>
          </w:tcPr>
          <w:p w14:paraId="5FA70B17" w14:textId="77777777" w:rsidR="00011475" w:rsidRPr="00012E1E" w:rsidRDefault="00011475" w:rsidP="00F651B4">
            <w:pPr>
              <w:rPr>
                <w:b/>
                <w:lang w:eastAsia="zh-CN"/>
              </w:rPr>
            </w:pPr>
            <w:r w:rsidRPr="00012E1E">
              <w:rPr>
                <w:b/>
                <w:lang w:eastAsia="zh-CN"/>
              </w:rPr>
              <w:t>Meetings</w:t>
            </w:r>
          </w:p>
        </w:tc>
        <w:tc>
          <w:tcPr>
            <w:tcW w:w="6051" w:type="dxa"/>
          </w:tcPr>
          <w:p w14:paraId="266157EF" w14:textId="77777777" w:rsidR="00011475" w:rsidRPr="00012E1E" w:rsidRDefault="00011475" w:rsidP="00F651B4">
            <w:pPr>
              <w:rPr>
                <w:b/>
                <w:lang w:eastAsia="zh-CN"/>
              </w:rPr>
            </w:pPr>
            <w:r w:rsidRPr="00012E1E">
              <w:rPr>
                <w:b/>
                <w:lang w:eastAsia="zh-CN"/>
              </w:rPr>
              <w:t>Objectives</w:t>
            </w:r>
          </w:p>
        </w:tc>
      </w:tr>
      <w:tr w:rsidR="00011475" w:rsidRPr="00012E1E" w14:paraId="002972CF" w14:textId="77777777" w:rsidTr="00F651B4">
        <w:tc>
          <w:tcPr>
            <w:tcW w:w="3256" w:type="dxa"/>
          </w:tcPr>
          <w:p w14:paraId="1BCCD28C" w14:textId="77777777" w:rsidR="00011475" w:rsidRPr="00012E1E" w:rsidRDefault="00011475" w:rsidP="00F651B4">
            <w:pPr>
              <w:rPr>
                <w:lang w:eastAsia="zh-CN"/>
              </w:rPr>
            </w:pPr>
            <w:r w:rsidRPr="00012E1E">
              <w:rPr>
                <w:b/>
                <w:lang w:val="fr-FR" w:eastAsia="zh-CN"/>
              </w:rPr>
              <w:t>October 2022, RAN4#104-bis</w:t>
            </w:r>
          </w:p>
        </w:tc>
        <w:tc>
          <w:tcPr>
            <w:tcW w:w="6051" w:type="dxa"/>
          </w:tcPr>
          <w:p w14:paraId="1BB60620"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3115B51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012E1E">
              <w:rPr>
                <w:rFonts w:ascii="Times New Roman" w:eastAsia="ＭＳ 明朝" w:hAnsi="Times New Roman"/>
                <w:lang w:eastAsia="ja-JP"/>
              </w:rPr>
              <w:t xml:space="preserve">Discuss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8D22248"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955A9">
              <w:rPr>
                <w:rFonts w:ascii="Times New Roman" w:eastAsia="ＭＳ 明朝" w:hAnsi="Times New Roman"/>
                <w:lang w:eastAsia="ja-JP"/>
              </w:rPr>
              <w:t xml:space="preserve">Study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2079EA97"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1764E">
              <w:rPr>
                <w:rFonts w:ascii="Times New Roman" w:eastAsia="ＭＳ 明朝" w:hAnsi="Times New Roman"/>
                <w:lang w:eastAsia="ja-JP"/>
              </w:rPr>
              <w:t>Discuss coexistence study scenarios to be considered and related simulations assumptions.</w:t>
            </w:r>
          </w:p>
        </w:tc>
      </w:tr>
      <w:tr w:rsidR="00011475" w:rsidRPr="00012E1E" w14:paraId="0833E82D" w14:textId="77777777" w:rsidTr="00F651B4">
        <w:tc>
          <w:tcPr>
            <w:tcW w:w="3256" w:type="dxa"/>
          </w:tcPr>
          <w:p w14:paraId="51261B68" w14:textId="77777777" w:rsidR="00011475" w:rsidRPr="00012E1E" w:rsidRDefault="00011475" w:rsidP="00F651B4">
            <w:pPr>
              <w:rPr>
                <w:lang w:eastAsia="zh-CN"/>
              </w:rPr>
            </w:pPr>
            <w:r w:rsidRPr="00012E1E">
              <w:rPr>
                <w:b/>
                <w:lang w:val="fr-FR" w:eastAsia="zh-CN"/>
              </w:rPr>
              <w:t>November 2022, RAN4#105</w:t>
            </w:r>
          </w:p>
        </w:tc>
        <w:tc>
          <w:tcPr>
            <w:tcW w:w="6051" w:type="dxa"/>
          </w:tcPr>
          <w:p w14:paraId="3DF64511" w14:textId="77777777" w:rsidR="00011475" w:rsidRPr="000E3071" w:rsidRDefault="00011475" w:rsidP="00F651B4">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2BC46EB3"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hint="eastAsia"/>
                <w:lang w:eastAsia="ja-JP"/>
              </w:rPr>
              <w:t>Further</w:t>
            </w:r>
            <w:r>
              <w:rPr>
                <w:rFonts w:ascii="Times New Roman" w:eastAsia="ＭＳ 明朝" w:hAnsi="Times New Roman"/>
                <w:lang w:eastAsia="ja-JP"/>
              </w:rPr>
              <w:t xml:space="preserve"> discuss</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9D7947B"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s</w:t>
            </w:r>
            <w:r w:rsidRPr="00D955A9">
              <w:rPr>
                <w:rFonts w:ascii="Times New Roman" w:eastAsia="ＭＳ 明朝" w:hAnsi="Times New Roman"/>
                <w:lang w:eastAsia="ja-JP"/>
              </w:rPr>
              <w:t xml:space="preserve">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4E680926"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D1764E">
              <w:rPr>
                <w:rFonts w:ascii="Times New Roman" w:eastAsia="ＭＳ 明朝" w:hAnsi="Times New Roman"/>
                <w:lang w:eastAsia="ja-JP"/>
              </w:rPr>
              <w:t>iscuss coexistence study scenarios to be considered and related simulations assumptions.</w:t>
            </w:r>
          </w:p>
        </w:tc>
      </w:tr>
      <w:tr w:rsidR="00011475" w:rsidRPr="00012E1E" w14:paraId="7613B6CB" w14:textId="77777777" w:rsidTr="00F651B4">
        <w:tc>
          <w:tcPr>
            <w:tcW w:w="3256" w:type="dxa"/>
          </w:tcPr>
          <w:p w14:paraId="4A5EB301" w14:textId="77777777" w:rsidR="00011475" w:rsidRPr="00012E1E" w:rsidRDefault="00011475" w:rsidP="00F651B4">
            <w:pPr>
              <w:rPr>
                <w:lang w:eastAsia="zh-CN"/>
              </w:rPr>
            </w:pPr>
            <w:r w:rsidRPr="00012E1E">
              <w:rPr>
                <w:b/>
                <w:lang w:val="fr-FR" w:eastAsia="zh-CN"/>
              </w:rPr>
              <w:t>February 2023, RAN4#106</w:t>
            </w:r>
          </w:p>
        </w:tc>
        <w:tc>
          <w:tcPr>
            <w:tcW w:w="6051" w:type="dxa"/>
          </w:tcPr>
          <w:p w14:paraId="2E06111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9CA967E"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BFC3245"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D955A9">
              <w:rPr>
                <w:rFonts w:ascii="Times New Roman" w:eastAsia="ＭＳ 明朝" w:hAnsi="Times New Roman"/>
                <w:lang w:eastAsia="ja-JP"/>
              </w:rPr>
              <w:t xml:space="preserve"> requirements </w:t>
            </w:r>
            <w:r>
              <w:rPr>
                <w:rFonts w:ascii="Times New Roman" w:eastAsia="ＭＳ 明朝" w:hAnsi="Times New Roman"/>
                <w:lang w:eastAsia="ja-JP"/>
              </w:rPr>
              <w:t xml:space="preserve">of </w:t>
            </w:r>
            <w:r w:rsidRPr="00D955A9">
              <w:rPr>
                <w:rFonts w:ascii="Times New Roman" w:eastAsia="ＭＳ 明朝" w:hAnsi="Times New Roman"/>
                <w:lang w:eastAsia="ja-JP"/>
              </w:rPr>
              <w:t>FDD operation in FR2</w:t>
            </w:r>
            <w:r>
              <w:rPr>
                <w:rFonts w:ascii="Times New Roman" w:eastAsia="ＭＳ 明朝" w:hAnsi="Times New Roman"/>
                <w:lang w:eastAsia="ja-JP"/>
              </w:rPr>
              <w:t xml:space="preserve"> </w:t>
            </w:r>
            <w:r w:rsidRPr="00D955A9">
              <w:rPr>
                <w:rFonts w:ascii="Times New Roman" w:eastAsia="ＭＳ 明朝" w:hAnsi="Times New Roman"/>
                <w:lang w:eastAsia="ja-JP"/>
              </w:rPr>
              <w:t>for the identified example band appropriately</w:t>
            </w:r>
            <w:r>
              <w:rPr>
                <w:rFonts w:ascii="Times New Roman" w:eastAsia="ＭＳ 明朝" w:hAnsi="Times New Roman"/>
                <w:lang w:eastAsia="ja-JP"/>
              </w:rPr>
              <w:t>.</w:t>
            </w:r>
          </w:p>
          <w:p w14:paraId="05215A63"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Agree on</w:t>
            </w:r>
            <w:r w:rsidRPr="00D1764E">
              <w:rPr>
                <w:rFonts w:ascii="Times New Roman" w:eastAsia="ＭＳ 明朝" w:hAnsi="Times New Roman"/>
                <w:lang w:eastAsia="ja-JP"/>
              </w:rPr>
              <w:t xml:space="preserve"> coexistence study scenarios to be considered and related simulations assumptions.</w:t>
            </w:r>
          </w:p>
          <w:p w14:paraId="6B9528DB" w14:textId="77777777" w:rsidR="00011475" w:rsidRPr="00D1764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Early discussion on c</w:t>
            </w:r>
            <w:r w:rsidRPr="00D1764E">
              <w:rPr>
                <w:rFonts w:ascii="Times New Roman" w:eastAsia="ＭＳ 明朝" w:hAnsi="Times New Roman"/>
                <w:lang w:eastAsia="ja-JP"/>
              </w:rPr>
              <w:t>alibration of simulations for coexistence study scenarios</w:t>
            </w:r>
          </w:p>
          <w:p w14:paraId="544D4FCB"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lastRenderedPageBreak/>
              <w:t xml:space="preserve">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34FB10DD"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RF</w:t>
            </w:r>
          </w:p>
          <w:p w14:paraId="1EC2BA44" w14:textId="77777777" w:rsidR="00011475" w:rsidRPr="00B0736C" w:rsidRDefault="00011475" w:rsidP="00F651B4">
            <w:pPr>
              <w:rPr>
                <w:rFonts w:eastAsia="ＭＳ 明朝"/>
                <w:lang w:eastAsia="ja-JP"/>
              </w:rPr>
            </w:pPr>
          </w:p>
          <w:p w14:paraId="2F707D39" w14:textId="7815B3B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0980C83B"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2C8E2EB7"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p>
          <w:p w14:paraId="65A2ED8F"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RRM/Demod</w:t>
            </w:r>
          </w:p>
          <w:p w14:paraId="368060F0"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681D0D">
              <w:rPr>
                <w:rFonts w:ascii="Times New Roman" w:eastAsia="ＭＳ 明朝" w:hAnsi="Times New Roman"/>
                <w:lang w:eastAsia="ja-JP"/>
              </w:rPr>
              <w:t xml:space="preserve">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2B4711DB" w14:textId="77777777" w:rsidTr="00F651B4">
        <w:tc>
          <w:tcPr>
            <w:tcW w:w="3256" w:type="dxa"/>
          </w:tcPr>
          <w:p w14:paraId="6D588141" w14:textId="77777777" w:rsidR="00011475" w:rsidRPr="00012E1E" w:rsidRDefault="00011475" w:rsidP="00F651B4">
            <w:pPr>
              <w:rPr>
                <w:lang w:eastAsia="zh-CN"/>
              </w:rPr>
            </w:pPr>
            <w:r w:rsidRPr="00012E1E">
              <w:rPr>
                <w:b/>
                <w:lang w:eastAsia="zh-CN"/>
              </w:rPr>
              <w:lastRenderedPageBreak/>
              <w:t>April 2023, RAN4#106-bis</w:t>
            </w:r>
          </w:p>
        </w:tc>
        <w:tc>
          <w:tcPr>
            <w:tcW w:w="6051" w:type="dxa"/>
          </w:tcPr>
          <w:p w14:paraId="7763900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199284C"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w:t>
            </w:r>
            <w:r w:rsidRPr="00B0736C">
              <w:rPr>
                <w:rFonts w:ascii="Times New Roman" w:eastAsia="ＭＳ 明朝" w:hAnsi="Times New Roman"/>
                <w:lang w:eastAsia="ja-JP"/>
              </w:rPr>
              <w:t>iscussion on simulation results for coexistence study scenarios</w:t>
            </w:r>
          </w:p>
          <w:p w14:paraId="2BABB7AA"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75B1B63E"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RF</w:t>
            </w:r>
          </w:p>
          <w:p w14:paraId="3DA95F49" w14:textId="77777777" w:rsidR="00011475" w:rsidRDefault="00011475" w:rsidP="00F651B4">
            <w:pPr>
              <w:rPr>
                <w:rFonts w:eastAsia="ＭＳ 明朝"/>
                <w:lang w:eastAsia="ja-JP"/>
              </w:rPr>
            </w:pPr>
          </w:p>
          <w:p w14:paraId="25B9499D" w14:textId="5341D5C5"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8F594F">
              <w:rPr>
                <w:rFonts w:eastAsia="ＭＳ 明朝"/>
                <w:lang w:eastAsia="ja-JP"/>
              </w:rPr>
              <w:t>3</w:t>
            </w:r>
            <w:r>
              <w:rPr>
                <w:rFonts w:eastAsia="ＭＳ 明朝"/>
                <w:lang w:eastAsia="ja-JP"/>
              </w:rPr>
              <w:t>TU):</w:t>
            </w:r>
          </w:p>
          <w:p w14:paraId="5049DA8F"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C52879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527F44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RRM/Demod</w:t>
            </w:r>
          </w:p>
          <w:p w14:paraId="28D26A5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64DB62C4" w14:textId="77777777" w:rsidTr="00F651B4">
        <w:tc>
          <w:tcPr>
            <w:tcW w:w="3256" w:type="dxa"/>
          </w:tcPr>
          <w:p w14:paraId="6084CE81" w14:textId="77777777" w:rsidR="00011475" w:rsidRPr="00012E1E" w:rsidRDefault="00011475" w:rsidP="00F651B4">
            <w:pPr>
              <w:rPr>
                <w:lang w:eastAsia="zh-CN"/>
              </w:rPr>
            </w:pPr>
            <w:r w:rsidRPr="00012E1E">
              <w:rPr>
                <w:b/>
                <w:lang w:eastAsia="zh-CN"/>
              </w:rPr>
              <w:t>May 2023, RAN4#107</w:t>
            </w:r>
          </w:p>
        </w:tc>
        <w:tc>
          <w:tcPr>
            <w:tcW w:w="6051" w:type="dxa"/>
          </w:tcPr>
          <w:p w14:paraId="61F323CC"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7B12964"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0736C">
              <w:rPr>
                <w:rFonts w:ascii="Times New Roman" w:eastAsia="ＭＳ 明朝" w:hAnsi="Times New Roman"/>
                <w:lang w:eastAsia="ja-JP"/>
              </w:rPr>
              <w:t>Align on simulation results for coexistence study scenarios</w:t>
            </w:r>
          </w:p>
          <w:p w14:paraId="728DCAD3"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 xml:space="preserve"> and align on simulation results</w:t>
            </w:r>
          </w:p>
          <w:p w14:paraId="44AAF744"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6DDCB3DB" w14:textId="77777777" w:rsidR="00011475" w:rsidRDefault="00011475" w:rsidP="00F651B4">
            <w:pPr>
              <w:rPr>
                <w:rFonts w:eastAsia="ＭＳ 明朝"/>
                <w:lang w:eastAsia="ja-JP"/>
              </w:rPr>
            </w:pPr>
          </w:p>
          <w:p w14:paraId="46ECD5B0" w14:textId="244D7A53"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06CEA7F8"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410E7F34"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432CAE0"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RRM/Demod</w:t>
            </w:r>
          </w:p>
          <w:p w14:paraId="0B9DDD2D"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p w14:paraId="423ACD1B"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E0CCE43" w14:textId="77777777" w:rsidTr="00F651B4">
        <w:tc>
          <w:tcPr>
            <w:tcW w:w="3256" w:type="dxa"/>
          </w:tcPr>
          <w:p w14:paraId="4F68F0DD" w14:textId="77777777" w:rsidR="00011475" w:rsidRPr="00012E1E" w:rsidRDefault="00011475" w:rsidP="00F651B4">
            <w:pPr>
              <w:rPr>
                <w:lang w:eastAsia="zh-CN"/>
              </w:rPr>
            </w:pPr>
            <w:r w:rsidRPr="00012E1E">
              <w:rPr>
                <w:b/>
                <w:lang w:val="fr-FR" w:eastAsia="zh-CN"/>
              </w:rPr>
              <w:t>August 2023, RAN4#108</w:t>
            </w:r>
          </w:p>
        </w:tc>
        <w:tc>
          <w:tcPr>
            <w:tcW w:w="6051" w:type="dxa"/>
          </w:tcPr>
          <w:p w14:paraId="07ED2B3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09EFFFF"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5ECFA384"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5EC0DC89" w14:textId="77777777" w:rsidR="00011475" w:rsidRDefault="00011475" w:rsidP="00F651B4">
            <w:pPr>
              <w:rPr>
                <w:rFonts w:eastAsia="ＭＳ 明朝"/>
                <w:lang w:eastAsia="ja-JP"/>
              </w:rPr>
            </w:pPr>
          </w:p>
          <w:p w14:paraId="27D96EF4" w14:textId="22F0DC1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B8251CB"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188B9B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54909E0"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43231DC" w14:textId="77777777" w:rsidTr="00F651B4">
        <w:tc>
          <w:tcPr>
            <w:tcW w:w="3256" w:type="dxa"/>
          </w:tcPr>
          <w:p w14:paraId="0C51ABCC" w14:textId="77777777" w:rsidR="00011475" w:rsidRPr="00012E1E" w:rsidRDefault="00011475" w:rsidP="00F651B4">
            <w:pPr>
              <w:rPr>
                <w:lang w:eastAsia="zh-CN"/>
              </w:rPr>
            </w:pPr>
            <w:r w:rsidRPr="00012E1E">
              <w:rPr>
                <w:b/>
                <w:lang w:val="fr-FR" w:eastAsia="zh-CN"/>
              </w:rPr>
              <w:t>October 2023, RAN4#108-bis</w:t>
            </w:r>
          </w:p>
        </w:tc>
        <w:tc>
          <w:tcPr>
            <w:tcW w:w="6051" w:type="dxa"/>
          </w:tcPr>
          <w:p w14:paraId="3438613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71F645FB"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0FE7A792"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lastRenderedPageBreak/>
              <w:t>Further drafting of</w:t>
            </w:r>
            <w:r w:rsidRPr="00B0736C">
              <w:rPr>
                <w:rFonts w:ascii="Times New Roman" w:eastAsia="ＭＳ 明朝" w:hAnsi="Times New Roman"/>
                <w:lang w:eastAsia="ja-JP"/>
              </w:rPr>
              <w:t xml:space="preserve"> CRs</w:t>
            </w:r>
          </w:p>
          <w:p w14:paraId="45144968" w14:textId="77777777" w:rsidR="00011475" w:rsidRDefault="00011475" w:rsidP="00F651B4">
            <w:pPr>
              <w:rPr>
                <w:rFonts w:eastAsia="ＭＳ 明朝"/>
                <w:lang w:eastAsia="ja-JP"/>
              </w:rPr>
            </w:pPr>
          </w:p>
          <w:p w14:paraId="3650EB8E" w14:textId="2CBFEEF1"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9697915"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E56F3F2"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8D9522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70A1DF8F" w14:textId="77777777" w:rsidTr="00F651B4">
        <w:tc>
          <w:tcPr>
            <w:tcW w:w="3256" w:type="dxa"/>
          </w:tcPr>
          <w:p w14:paraId="04AF9087" w14:textId="77777777" w:rsidR="00011475" w:rsidRPr="00012E1E" w:rsidRDefault="00011475" w:rsidP="00F651B4">
            <w:pPr>
              <w:rPr>
                <w:lang w:eastAsia="zh-CN"/>
              </w:rPr>
            </w:pPr>
            <w:r w:rsidRPr="00012E1E">
              <w:rPr>
                <w:b/>
                <w:lang w:val="fr-FR" w:eastAsia="zh-CN"/>
              </w:rPr>
              <w:lastRenderedPageBreak/>
              <w:t>November 2023, RAN4#109</w:t>
            </w:r>
          </w:p>
        </w:tc>
        <w:tc>
          <w:tcPr>
            <w:tcW w:w="6051" w:type="dxa"/>
          </w:tcPr>
          <w:p w14:paraId="5E484915"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162893C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w:t>
            </w:r>
            <w:r w:rsidRPr="00D1764E">
              <w:rPr>
                <w:rFonts w:ascii="Times New Roman" w:eastAsia="ＭＳ 明朝" w:hAnsi="Times New Roman"/>
                <w:lang w:eastAsia="ja-JP"/>
              </w:rPr>
              <w:t>Rx/Tx requirements for satellite access node and different VSAT UE class</w:t>
            </w:r>
          </w:p>
          <w:p w14:paraId="2DB926E2"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p w14:paraId="331588CA" w14:textId="77777777" w:rsidR="00011475" w:rsidRDefault="00011475" w:rsidP="00F651B4">
            <w:pPr>
              <w:rPr>
                <w:rFonts w:eastAsia="ＭＳ 明朝"/>
                <w:lang w:eastAsia="ja-JP"/>
              </w:rPr>
            </w:pPr>
          </w:p>
          <w:p w14:paraId="5C2D7B4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(0.3TU):</w:t>
            </w:r>
          </w:p>
          <w:p w14:paraId="57E05BF1"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55340903"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484A9779"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0D0A72A7" w14:textId="77777777" w:rsidR="00011475" w:rsidRDefault="00011475" w:rsidP="00011475">
      <w:pPr>
        <w:rPr>
          <w:u w:val="single"/>
          <w:lang w:eastAsia="zh-CN"/>
        </w:rPr>
      </w:pPr>
    </w:p>
    <w:p w14:paraId="64DD3454" w14:textId="77777777" w:rsidR="00011475" w:rsidRDefault="00011475" w:rsidP="00011475">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11475" w:rsidRPr="008F469F" w14:paraId="619E841E" w14:textId="77777777" w:rsidTr="00F651B4">
        <w:tc>
          <w:tcPr>
            <w:tcW w:w="3256" w:type="dxa"/>
          </w:tcPr>
          <w:p w14:paraId="152D552F" w14:textId="77777777" w:rsidR="00011475" w:rsidRPr="008F469F" w:rsidRDefault="00011475" w:rsidP="00F651B4">
            <w:pPr>
              <w:rPr>
                <w:b/>
                <w:lang w:eastAsia="zh-CN"/>
              </w:rPr>
            </w:pPr>
            <w:r w:rsidRPr="008F469F">
              <w:rPr>
                <w:b/>
                <w:lang w:eastAsia="zh-CN"/>
              </w:rPr>
              <w:t>Meetings</w:t>
            </w:r>
          </w:p>
        </w:tc>
        <w:tc>
          <w:tcPr>
            <w:tcW w:w="6051" w:type="dxa"/>
          </w:tcPr>
          <w:p w14:paraId="07299750" w14:textId="77777777" w:rsidR="00011475" w:rsidRPr="008F469F" w:rsidRDefault="00011475" w:rsidP="00F651B4">
            <w:pPr>
              <w:rPr>
                <w:b/>
                <w:lang w:eastAsia="zh-CN"/>
              </w:rPr>
            </w:pPr>
            <w:r w:rsidRPr="008F469F">
              <w:rPr>
                <w:b/>
                <w:lang w:eastAsia="zh-CN"/>
              </w:rPr>
              <w:t>Objectives</w:t>
            </w:r>
          </w:p>
        </w:tc>
      </w:tr>
      <w:tr w:rsidR="00011475" w14:paraId="20F15657" w14:textId="77777777" w:rsidTr="00F651B4">
        <w:tc>
          <w:tcPr>
            <w:tcW w:w="3256" w:type="dxa"/>
          </w:tcPr>
          <w:p w14:paraId="193F6B9C" w14:textId="77777777" w:rsidR="00011475" w:rsidRDefault="00011475" w:rsidP="00F651B4">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31100B0D"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4F84C139"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p>
          <w:p w14:paraId="32F576D5"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UE demodulation and CSI reporting requirements</w:t>
            </w:r>
          </w:p>
          <w:p w14:paraId="0DDC9C07"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635A796E" w14:textId="77777777" w:rsidR="00011475" w:rsidRPr="00607613" w:rsidRDefault="00011475" w:rsidP="00011475">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011475" w14:paraId="6D5739C9" w14:textId="77777777" w:rsidTr="00F651B4">
        <w:tc>
          <w:tcPr>
            <w:tcW w:w="3256" w:type="dxa"/>
          </w:tcPr>
          <w:p w14:paraId="658A183A" w14:textId="77777777" w:rsidR="00011475" w:rsidRDefault="00011475" w:rsidP="00F651B4">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7DD053FD"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3C3318D5" w14:textId="77777777" w:rsidR="00011475" w:rsidRPr="00BA1522"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F4C6A0A" w14:textId="77777777" w:rsidR="00011475" w:rsidRPr="00BA1522"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UE demodulation and CSI reporting requirements</w:t>
            </w:r>
          </w:p>
          <w:p w14:paraId="018CC021"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0FB351D6"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011475" w14:paraId="089D6933" w14:textId="77777777" w:rsidTr="00F651B4">
        <w:tc>
          <w:tcPr>
            <w:tcW w:w="3256" w:type="dxa"/>
          </w:tcPr>
          <w:p w14:paraId="4650BE75" w14:textId="77777777" w:rsidR="00011475" w:rsidRDefault="00011475" w:rsidP="00F651B4">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22A75610" w14:textId="77777777" w:rsidR="00011475" w:rsidRDefault="00011475" w:rsidP="00F651B4">
            <w:pPr>
              <w:rPr>
                <w:u w:val="single"/>
                <w:lang w:eastAsia="zh-CN"/>
              </w:rPr>
            </w:pPr>
            <w:r>
              <w:rPr>
                <w:lang w:eastAsia="zh-CN"/>
              </w:rPr>
              <w:t>Provide draft CRs</w:t>
            </w:r>
          </w:p>
        </w:tc>
      </w:tr>
      <w:tr w:rsidR="00011475" w14:paraId="6BAEA081" w14:textId="77777777" w:rsidTr="00F651B4">
        <w:tc>
          <w:tcPr>
            <w:tcW w:w="3256" w:type="dxa"/>
          </w:tcPr>
          <w:p w14:paraId="19D984A6" w14:textId="77777777" w:rsidR="00011475" w:rsidRDefault="00011475" w:rsidP="00F651B4">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48C293D8" w14:textId="77777777" w:rsidR="00011475" w:rsidRDefault="00011475" w:rsidP="00F651B4">
            <w:pPr>
              <w:rPr>
                <w:u w:val="single"/>
                <w:lang w:eastAsia="zh-CN"/>
              </w:rPr>
            </w:pPr>
            <w:r>
              <w:rPr>
                <w:lang w:eastAsia="zh-CN"/>
              </w:rPr>
              <w:t>Endorse CRs</w:t>
            </w:r>
          </w:p>
        </w:tc>
      </w:tr>
    </w:tbl>
    <w:p w14:paraId="2550694E" w14:textId="77777777" w:rsidR="00011475" w:rsidRDefault="00011475" w:rsidP="00011475">
      <w:pPr>
        <w:rPr>
          <w:lang w:eastAsia="zh-CN"/>
        </w:rPr>
      </w:pPr>
    </w:p>
    <w:p w14:paraId="18E4934E" w14:textId="77777777" w:rsidR="00011475" w:rsidRDefault="00011475" w:rsidP="00011475">
      <w:pPr>
        <w:pStyle w:val="2"/>
      </w:pPr>
      <w:r w:rsidRPr="0059657B">
        <w:t>NTN-TN and NTN-NTN mobility and service continuity enhancements</w:t>
      </w:r>
    </w:p>
    <w:p w14:paraId="13F3D322" w14:textId="7B4539C7" w:rsidR="00011475" w:rsidRDefault="00011475" w:rsidP="00011475">
      <w:pPr>
        <w:rPr>
          <w:lang w:eastAsia="ja-JP"/>
        </w:rPr>
      </w:pPr>
      <w:r>
        <w:rPr>
          <w:rFonts w:hint="eastAsia"/>
          <w:lang w:eastAsia="ja-JP"/>
        </w:rPr>
        <w:t>A</w:t>
      </w:r>
      <w:r>
        <w:rPr>
          <w:lang w:eastAsia="ja-JP"/>
        </w:rPr>
        <w:t>t this stage, RF/Demod related works are not expected to be discussed for this topic.</w:t>
      </w:r>
    </w:p>
    <w:p w14:paraId="0BF770E2" w14:textId="77777777" w:rsidR="00011475" w:rsidRPr="00BD4402" w:rsidRDefault="00011475" w:rsidP="00011475">
      <w:pPr>
        <w:rPr>
          <w:lang w:eastAsia="ja-JP"/>
        </w:rPr>
      </w:pPr>
    </w:p>
    <w:p w14:paraId="2EB2440D"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6CB67A2E" w14:textId="77777777" w:rsidTr="00F651B4">
        <w:tc>
          <w:tcPr>
            <w:tcW w:w="3256" w:type="dxa"/>
          </w:tcPr>
          <w:p w14:paraId="07E9782C" w14:textId="77777777" w:rsidR="00011475" w:rsidRPr="00012E1E" w:rsidRDefault="00011475" w:rsidP="00F651B4">
            <w:pPr>
              <w:rPr>
                <w:b/>
                <w:lang w:eastAsia="zh-CN"/>
              </w:rPr>
            </w:pPr>
            <w:r w:rsidRPr="00012E1E">
              <w:rPr>
                <w:b/>
                <w:lang w:eastAsia="zh-CN"/>
              </w:rPr>
              <w:t>Meetings</w:t>
            </w:r>
          </w:p>
        </w:tc>
        <w:tc>
          <w:tcPr>
            <w:tcW w:w="6051" w:type="dxa"/>
          </w:tcPr>
          <w:p w14:paraId="22B3F479" w14:textId="77777777" w:rsidR="00011475" w:rsidRPr="00012E1E" w:rsidRDefault="00011475" w:rsidP="00F651B4">
            <w:pPr>
              <w:rPr>
                <w:b/>
                <w:lang w:eastAsia="zh-CN"/>
              </w:rPr>
            </w:pPr>
            <w:r w:rsidRPr="00012E1E">
              <w:rPr>
                <w:b/>
                <w:lang w:eastAsia="zh-CN"/>
              </w:rPr>
              <w:t>Objectives</w:t>
            </w:r>
          </w:p>
        </w:tc>
      </w:tr>
      <w:tr w:rsidR="00011475" w:rsidRPr="00012E1E" w14:paraId="5BD18528" w14:textId="77777777" w:rsidTr="00F651B4">
        <w:tc>
          <w:tcPr>
            <w:tcW w:w="3256" w:type="dxa"/>
          </w:tcPr>
          <w:p w14:paraId="2F7A27B4" w14:textId="77777777" w:rsidR="00011475" w:rsidRPr="00012E1E" w:rsidRDefault="00011475" w:rsidP="00F651B4">
            <w:pPr>
              <w:rPr>
                <w:lang w:eastAsia="zh-CN"/>
              </w:rPr>
            </w:pPr>
            <w:r w:rsidRPr="00012E1E">
              <w:rPr>
                <w:b/>
                <w:lang w:val="fr-FR" w:eastAsia="zh-CN"/>
              </w:rPr>
              <w:t>October 2022, RAN4#104-bis</w:t>
            </w:r>
          </w:p>
        </w:tc>
        <w:tc>
          <w:tcPr>
            <w:tcW w:w="6051" w:type="dxa"/>
          </w:tcPr>
          <w:p w14:paraId="7C51FAEE"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01474CB"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011475" w:rsidRPr="00012E1E" w14:paraId="7008C426" w14:textId="77777777" w:rsidTr="00F651B4">
        <w:tc>
          <w:tcPr>
            <w:tcW w:w="3256" w:type="dxa"/>
          </w:tcPr>
          <w:p w14:paraId="0FEE41A6" w14:textId="77777777" w:rsidR="00011475" w:rsidRPr="00012E1E" w:rsidRDefault="00011475" w:rsidP="00F651B4">
            <w:pPr>
              <w:rPr>
                <w:lang w:eastAsia="zh-CN"/>
              </w:rPr>
            </w:pPr>
            <w:r w:rsidRPr="00012E1E">
              <w:rPr>
                <w:b/>
                <w:lang w:val="fr-FR" w:eastAsia="zh-CN"/>
              </w:rPr>
              <w:t>November 2022, RAN4#105</w:t>
            </w:r>
          </w:p>
        </w:tc>
        <w:tc>
          <w:tcPr>
            <w:tcW w:w="6051" w:type="dxa"/>
          </w:tcPr>
          <w:p w14:paraId="42594948"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65D3009"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011475" w:rsidRPr="00012E1E" w14:paraId="556258B2" w14:textId="77777777" w:rsidTr="00F651B4">
        <w:tc>
          <w:tcPr>
            <w:tcW w:w="3256" w:type="dxa"/>
          </w:tcPr>
          <w:p w14:paraId="1B59E1D0" w14:textId="77777777" w:rsidR="00011475" w:rsidRPr="00012E1E" w:rsidRDefault="00011475" w:rsidP="00F651B4">
            <w:pPr>
              <w:rPr>
                <w:lang w:eastAsia="zh-CN"/>
              </w:rPr>
            </w:pPr>
            <w:r w:rsidRPr="00012E1E">
              <w:rPr>
                <w:b/>
                <w:lang w:val="fr-FR" w:eastAsia="zh-CN"/>
              </w:rPr>
              <w:t>February 2023, RAN4#106</w:t>
            </w:r>
          </w:p>
        </w:tc>
        <w:tc>
          <w:tcPr>
            <w:tcW w:w="6051" w:type="dxa"/>
          </w:tcPr>
          <w:p w14:paraId="6238B3B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34535470"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BDB282C" w14:textId="77777777" w:rsidR="00011475" w:rsidRPr="000E3071" w:rsidRDefault="00011475" w:rsidP="00F651B4">
            <w:pPr>
              <w:rPr>
                <w:rFonts w:eastAsia="ＭＳ 明朝"/>
                <w:lang w:eastAsia="ja-JP"/>
              </w:rPr>
            </w:pPr>
          </w:p>
          <w:p w14:paraId="21A117DF" w14:textId="62C6200C" w:rsidR="00011475" w:rsidRDefault="00011475" w:rsidP="00F651B4">
            <w:pPr>
              <w:rPr>
                <w:rFonts w:eastAsia="ＭＳ 明朝"/>
                <w:lang w:eastAsia="ja-JP"/>
              </w:rPr>
            </w:pPr>
            <w:r>
              <w:rPr>
                <w:rFonts w:eastAsia="ＭＳ 明朝" w:hint="eastAsia"/>
                <w:lang w:eastAsia="ja-JP"/>
              </w:rPr>
              <w:lastRenderedPageBreak/>
              <w:t>R</w:t>
            </w:r>
            <w:r>
              <w:rPr>
                <w:rFonts w:eastAsia="ＭＳ 明朝"/>
                <w:lang w:eastAsia="ja-JP"/>
              </w:rPr>
              <w:t>RM/Demod (0.</w:t>
            </w:r>
            <w:r w:rsidR="008F594F">
              <w:rPr>
                <w:rFonts w:eastAsia="ＭＳ 明朝"/>
                <w:lang w:eastAsia="ja-JP"/>
              </w:rPr>
              <w:t>75</w:t>
            </w:r>
            <w:r>
              <w:rPr>
                <w:rFonts w:eastAsia="ＭＳ 明朝"/>
                <w:lang w:eastAsia="ja-JP"/>
              </w:rPr>
              <w:t>TU):</w:t>
            </w:r>
          </w:p>
          <w:p w14:paraId="3C1D9177" w14:textId="77777777" w:rsidR="00011475" w:rsidRPr="009A36C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r>
              <w:rPr>
                <w:rFonts w:ascii="Times New Roman" w:eastAsia="ＭＳ 明朝" w:hAnsi="Times New Roman"/>
                <w:lang w:eastAsia="ja-JP"/>
              </w:rPr>
              <w:t xml:space="preserve"> based on Rel-17 specification.</w:t>
            </w:r>
          </w:p>
        </w:tc>
      </w:tr>
      <w:tr w:rsidR="00011475" w:rsidRPr="00012E1E" w14:paraId="7B628149" w14:textId="77777777" w:rsidTr="00F651B4">
        <w:tc>
          <w:tcPr>
            <w:tcW w:w="3256" w:type="dxa"/>
          </w:tcPr>
          <w:p w14:paraId="38F19608" w14:textId="77777777" w:rsidR="00011475" w:rsidRPr="00012E1E" w:rsidRDefault="00011475" w:rsidP="00F651B4">
            <w:pPr>
              <w:rPr>
                <w:lang w:eastAsia="zh-CN"/>
              </w:rPr>
            </w:pPr>
            <w:r w:rsidRPr="00012E1E">
              <w:rPr>
                <w:b/>
                <w:lang w:eastAsia="zh-CN"/>
              </w:rPr>
              <w:lastRenderedPageBreak/>
              <w:t>April 2023, RAN4#106-bis</w:t>
            </w:r>
          </w:p>
        </w:tc>
        <w:tc>
          <w:tcPr>
            <w:tcW w:w="6051" w:type="dxa"/>
          </w:tcPr>
          <w:p w14:paraId="271583E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F72FED3"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9A6DBC9" w14:textId="77777777" w:rsidR="00011475" w:rsidRPr="000E3071" w:rsidRDefault="00011475" w:rsidP="00F651B4">
            <w:pPr>
              <w:rPr>
                <w:rFonts w:eastAsia="ＭＳ 明朝"/>
                <w:lang w:eastAsia="ja-JP"/>
              </w:rPr>
            </w:pPr>
          </w:p>
          <w:p w14:paraId="114AA70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77F69EDE"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B3996F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
        </w:tc>
      </w:tr>
      <w:tr w:rsidR="00011475" w:rsidRPr="00012E1E" w14:paraId="059CDC2A" w14:textId="77777777" w:rsidTr="00F651B4">
        <w:tc>
          <w:tcPr>
            <w:tcW w:w="3256" w:type="dxa"/>
          </w:tcPr>
          <w:p w14:paraId="0D06C6C2" w14:textId="77777777" w:rsidR="00011475" w:rsidRPr="00012E1E" w:rsidRDefault="00011475" w:rsidP="00F651B4">
            <w:pPr>
              <w:rPr>
                <w:lang w:eastAsia="zh-CN"/>
              </w:rPr>
            </w:pPr>
            <w:r w:rsidRPr="00012E1E">
              <w:rPr>
                <w:b/>
                <w:lang w:eastAsia="zh-CN"/>
              </w:rPr>
              <w:t>May 2023, RAN4#107</w:t>
            </w:r>
          </w:p>
        </w:tc>
        <w:tc>
          <w:tcPr>
            <w:tcW w:w="6051" w:type="dxa"/>
          </w:tcPr>
          <w:p w14:paraId="5803B00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085F00A"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D567923" w14:textId="77777777" w:rsidR="00011475" w:rsidRPr="000E3071" w:rsidRDefault="00011475" w:rsidP="00F651B4">
            <w:pPr>
              <w:rPr>
                <w:rFonts w:eastAsia="ＭＳ 明朝"/>
                <w:lang w:eastAsia="ja-JP"/>
              </w:rPr>
            </w:pPr>
          </w:p>
          <w:p w14:paraId="097214D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7895A5B6"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00326C3"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w:t>
            </w:r>
          </w:p>
          <w:p w14:paraId="33F2D331"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728B9423" w14:textId="77777777" w:rsidTr="00F651B4">
        <w:tc>
          <w:tcPr>
            <w:tcW w:w="3256" w:type="dxa"/>
          </w:tcPr>
          <w:p w14:paraId="6DB6F72B" w14:textId="77777777" w:rsidR="00011475" w:rsidRPr="00012E1E" w:rsidRDefault="00011475" w:rsidP="00F651B4">
            <w:pPr>
              <w:rPr>
                <w:lang w:eastAsia="zh-CN"/>
              </w:rPr>
            </w:pPr>
            <w:r w:rsidRPr="00012E1E">
              <w:rPr>
                <w:b/>
                <w:lang w:val="fr-FR" w:eastAsia="zh-CN"/>
              </w:rPr>
              <w:t>August 2023, RAN4#108</w:t>
            </w:r>
          </w:p>
        </w:tc>
        <w:tc>
          <w:tcPr>
            <w:tcW w:w="6051" w:type="dxa"/>
          </w:tcPr>
          <w:p w14:paraId="1F352A8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55AC5055"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E92B2EE" w14:textId="77777777" w:rsidR="00011475" w:rsidRDefault="00011475" w:rsidP="00F651B4">
            <w:pPr>
              <w:rPr>
                <w:rFonts w:eastAsia="ＭＳ 明朝"/>
                <w:lang w:eastAsia="ja-JP"/>
              </w:rPr>
            </w:pPr>
          </w:p>
          <w:p w14:paraId="6CE73D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7E2CB78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14894E3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6FBABE94" w14:textId="77777777" w:rsidTr="00F651B4">
        <w:tc>
          <w:tcPr>
            <w:tcW w:w="3256" w:type="dxa"/>
          </w:tcPr>
          <w:p w14:paraId="6FBEE6F7" w14:textId="77777777" w:rsidR="00011475" w:rsidRPr="00012E1E" w:rsidRDefault="00011475" w:rsidP="00F651B4">
            <w:pPr>
              <w:rPr>
                <w:lang w:eastAsia="zh-CN"/>
              </w:rPr>
            </w:pPr>
            <w:r w:rsidRPr="00012E1E">
              <w:rPr>
                <w:b/>
                <w:lang w:val="fr-FR" w:eastAsia="zh-CN"/>
              </w:rPr>
              <w:t>October 2023, RAN4#108-bis</w:t>
            </w:r>
          </w:p>
        </w:tc>
        <w:tc>
          <w:tcPr>
            <w:tcW w:w="6051" w:type="dxa"/>
          </w:tcPr>
          <w:p w14:paraId="09AF93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FB7CCFC"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393FBA36" w14:textId="77777777" w:rsidR="00011475" w:rsidRPr="00BD4402" w:rsidRDefault="00011475" w:rsidP="00F651B4">
            <w:pPr>
              <w:rPr>
                <w:rFonts w:eastAsia="ＭＳ 明朝"/>
                <w:lang w:eastAsia="ja-JP"/>
              </w:rPr>
            </w:pPr>
          </w:p>
          <w:p w14:paraId="5CD77B3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519EBF67"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5221A4C3"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0DB1D1B9" w14:textId="77777777" w:rsidTr="00F651B4">
        <w:tc>
          <w:tcPr>
            <w:tcW w:w="3256" w:type="dxa"/>
          </w:tcPr>
          <w:p w14:paraId="6A2E29A0" w14:textId="77777777" w:rsidR="00011475" w:rsidRPr="00012E1E" w:rsidRDefault="00011475" w:rsidP="00F651B4">
            <w:pPr>
              <w:rPr>
                <w:lang w:eastAsia="zh-CN"/>
              </w:rPr>
            </w:pPr>
            <w:r w:rsidRPr="00012E1E">
              <w:rPr>
                <w:b/>
                <w:lang w:val="fr-FR" w:eastAsia="zh-CN"/>
              </w:rPr>
              <w:t>November 2023, RAN4#109</w:t>
            </w:r>
          </w:p>
        </w:tc>
        <w:tc>
          <w:tcPr>
            <w:tcW w:w="6051" w:type="dxa"/>
          </w:tcPr>
          <w:p w14:paraId="07FFD4B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C8F3D8C"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392D5B" w14:textId="77777777" w:rsidR="00011475" w:rsidRDefault="00011475" w:rsidP="00F651B4">
            <w:pPr>
              <w:rPr>
                <w:rFonts w:eastAsia="ＭＳ 明朝"/>
                <w:lang w:eastAsia="ja-JP"/>
              </w:rPr>
            </w:pPr>
          </w:p>
          <w:p w14:paraId="128DBB87" w14:textId="1BAD9DE0"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1</w:t>
            </w:r>
            <w:r>
              <w:rPr>
                <w:rFonts w:eastAsia="ＭＳ 明朝"/>
                <w:lang w:eastAsia="ja-JP"/>
              </w:rPr>
              <w:t>TU):</w:t>
            </w:r>
          </w:p>
          <w:p w14:paraId="625FD7B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11E4B2F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366E3592" w14:textId="0CDC878C" w:rsidR="00011475" w:rsidRDefault="00011475" w:rsidP="00011475">
      <w:pPr>
        <w:rPr>
          <w:lang w:eastAsia="ja-JP"/>
        </w:rPr>
      </w:pPr>
    </w:p>
    <w:p w14:paraId="1A1D1158" w14:textId="77777777" w:rsidR="000353A8" w:rsidRDefault="000353A8" w:rsidP="000353A8">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353A8" w:rsidRPr="008F469F" w14:paraId="65D78850" w14:textId="77777777" w:rsidTr="00F651B4">
        <w:tc>
          <w:tcPr>
            <w:tcW w:w="3256" w:type="dxa"/>
          </w:tcPr>
          <w:p w14:paraId="682F26A0" w14:textId="77777777" w:rsidR="000353A8" w:rsidRPr="008F469F" w:rsidRDefault="000353A8" w:rsidP="00F651B4">
            <w:pPr>
              <w:rPr>
                <w:b/>
                <w:lang w:eastAsia="zh-CN"/>
              </w:rPr>
            </w:pPr>
            <w:r w:rsidRPr="008F469F">
              <w:rPr>
                <w:b/>
                <w:lang w:eastAsia="zh-CN"/>
              </w:rPr>
              <w:t>Meetings</w:t>
            </w:r>
          </w:p>
        </w:tc>
        <w:tc>
          <w:tcPr>
            <w:tcW w:w="6051" w:type="dxa"/>
          </w:tcPr>
          <w:p w14:paraId="73E9A7CE" w14:textId="77777777" w:rsidR="000353A8" w:rsidRPr="008F469F" w:rsidRDefault="000353A8" w:rsidP="00F651B4">
            <w:pPr>
              <w:rPr>
                <w:b/>
                <w:lang w:eastAsia="zh-CN"/>
              </w:rPr>
            </w:pPr>
            <w:r w:rsidRPr="008F469F">
              <w:rPr>
                <w:b/>
                <w:lang w:eastAsia="zh-CN"/>
              </w:rPr>
              <w:t>Objectives</w:t>
            </w:r>
          </w:p>
        </w:tc>
      </w:tr>
      <w:tr w:rsidR="000353A8" w14:paraId="18CF0CFF" w14:textId="77777777" w:rsidTr="00F651B4">
        <w:tc>
          <w:tcPr>
            <w:tcW w:w="3256" w:type="dxa"/>
          </w:tcPr>
          <w:p w14:paraId="18955648" w14:textId="77777777" w:rsidR="000353A8" w:rsidRDefault="000353A8" w:rsidP="00F651B4">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341BCD3E" w14:textId="77777777" w:rsidR="000353A8" w:rsidRPr="00BA1522" w:rsidRDefault="000353A8" w:rsidP="000353A8">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5E5C5FAB" w14:textId="0A90754F" w:rsidR="000353A8" w:rsidRPr="000353A8" w:rsidRDefault="000353A8" w:rsidP="000353A8">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measurement accuracy</w:t>
            </w:r>
          </w:p>
        </w:tc>
      </w:tr>
      <w:tr w:rsidR="000353A8" w14:paraId="63156521" w14:textId="77777777" w:rsidTr="00F651B4">
        <w:tc>
          <w:tcPr>
            <w:tcW w:w="3256" w:type="dxa"/>
          </w:tcPr>
          <w:p w14:paraId="5A325F5D" w14:textId="77777777" w:rsidR="000353A8" w:rsidRDefault="000353A8" w:rsidP="00F651B4">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59814C9F" w14:textId="77777777" w:rsidR="000353A8" w:rsidRPr="00BA1522" w:rsidRDefault="000353A8" w:rsidP="000353A8">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1CB83D53" w14:textId="4D1EDAB9" w:rsidR="000353A8" w:rsidRPr="000353A8" w:rsidRDefault="000353A8" w:rsidP="000353A8">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tc>
      </w:tr>
      <w:tr w:rsidR="000353A8" w14:paraId="54A2F50C" w14:textId="77777777" w:rsidTr="00F651B4">
        <w:tc>
          <w:tcPr>
            <w:tcW w:w="3256" w:type="dxa"/>
          </w:tcPr>
          <w:p w14:paraId="46D583DF" w14:textId="77777777" w:rsidR="000353A8" w:rsidRDefault="000353A8" w:rsidP="00F651B4">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0830D689" w14:textId="77777777" w:rsidR="000353A8" w:rsidRDefault="000353A8" w:rsidP="00F651B4">
            <w:pPr>
              <w:rPr>
                <w:u w:val="single"/>
                <w:lang w:eastAsia="zh-CN"/>
              </w:rPr>
            </w:pPr>
            <w:r>
              <w:rPr>
                <w:lang w:eastAsia="zh-CN"/>
              </w:rPr>
              <w:t>Provide draft CRs</w:t>
            </w:r>
          </w:p>
        </w:tc>
      </w:tr>
      <w:tr w:rsidR="000353A8" w14:paraId="7A50C679" w14:textId="77777777" w:rsidTr="00F651B4">
        <w:tc>
          <w:tcPr>
            <w:tcW w:w="3256" w:type="dxa"/>
          </w:tcPr>
          <w:p w14:paraId="0A9FBECE" w14:textId="77777777" w:rsidR="000353A8" w:rsidRDefault="000353A8" w:rsidP="00F651B4">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2D679877" w14:textId="77777777" w:rsidR="000353A8" w:rsidRDefault="000353A8" w:rsidP="00F651B4">
            <w:pPr>
              <w:rPr>
                <w:u w:val="single"/>
                <w:lang w:eastAsia="zh-CN"/>
              </w:rPr>
            </w:pPr>
            <w:r>
              <w:rPr>
                <w:lang w:eastAsia="zh-CN"/>
              </w:rPr>
              <w:t>Endorse CRs</w:t>
            </w:r>
          </w:p>
        </w:tc>
      </w:tr>
    </w:tbl>
    <w:p w14:paraId="3117CF12" w14:textId="3C86DE37" w:rsidR="000360AF" w:rsidRPr="000360AF" w:rsidRDefault="000360AF" w:rsidP="000360AF">
      <w:pPr>
        <w:jc w:val="both"/>
        <w:rPr>
          <w:b/>
          <w:bCs/>
          <w:lang w:eastAsia="ja-JP"/>
        </w:rPr>
      </w:pPr>
    </w:p>
    <w:p w14:paraId="7CF87B45" w14:textId="6DDEFFC5" w:rsidR="009D1BE4" w:rsidRDefault="009D1BE4" w:rsidP="00173080">
      <w:pPr>
        <w:pStyle w:val="1"/>
        <w:jc w:val="both"/>
        <w:rPr>
          <w:lang w:eastAsia="ja-JP"/>
        </w:rPr>
      </w:pPr>
      <w:r w:rsidRPr="00891A01">
        <w:rPr>
          <w:rFonts w:hint="eastAsia"/>
          <w:lang w:eastAsia="ja-JP"/>
        </w:rPr>
        <w:lastRenderedPageBreak/>
        <w:t>References</w:t>
      </w:r>
    </w:p>
    <w:bookmarkEnd w:id="0"/>
    <w:p w14:paraId="5ABE2138" w14:textId="26D77040" w:rsidR="00742D87" w:rsidRPr="008D0002" w:rsidRDefault="008D0002" w:rsidP="00173080">
      <w:pPr>
        <w:jc w:val="both"/>
        <w:rPr>
          <w:rFonts w:eastAsiaTheme="minorEastAsia"/>
          <w:lang w:eastAsia="ja-JP"/>
        </w:rPr>
      </w:pPr>
      <w:r>
        <w:rPr>
          <w:rFonts w:eastAsiaTheme="minorEastAsia" w:hint="eastAsia"/>
          <w:lang w:eastAsia="ja-JP"/>
        </w:rPr>
        <w:t>[</w:t>
      </w:r>
      <w:r w:rsidR="00C364CC">
        <w:rPr>
          <w:rFonts w:eastAsiaTheme="minorEastAsia"/>
          <w:lang w:eastAsia="ja-JP"/>
        </w:rPr>
        <w:t>1</w:t>
      </w:r>
      <w:r>
        <w:rPr>
          <w:rFonts w:eastAsiaTheme="minorEastAsia"/>
          <w:lang w:eastAsia="ja-JP"/>
        </w:rPr>
        <w:t xml:space="preserve">] </w:t>
      </w:r>
      <w:r>
        <w:rPr>
          <w:rFonts w:eastAsia="Malgun Gothic"/>
          <w:lang w:eastAsia="ko-KR"/>
        </w:rPr>
        <w:t>3GPP, RP-222654, Thales, “</w:t>
      </w:r>
      <w:r w:rsidRPr="00742D87">
        <w:rPr>
          <w:rFonts w:eastAsia="Malgun Gothic"/>
          <w:lang w:eastAsia="ko-KR"/>
        </w:rPr>
        <w:t>NR NTN (Non-Terrestrial Networks) enhancements</w:t>
      </w:r>
      <w:r>
        <w:rPr>
          <w:rFonts w:eastAsia="Malgun Gothic"/>
          <w:lang w:eastAsia="ko-KR"/>
        </w:rPr>
        <w:t xml:space="preserve"> </w:t>
      </w:r>
      <w:r w:rsidRPr="00742D87">
        <w:rPr>
          <w:rFonts w:eastAsia="Malgun Gothic"/>
          <w:lang w:eastAsia="ko-KR"/>
        </w:rPr>
        <w:t>(revision of RP-22</w:t>
      </w:r>
      <w:r>
        <w:rPr>
          <w:rFonts w:eastAsia="Malgun Gothic"/>
          <w:lang w:eastAsia="ko-KR"/>
        </w:rPr>
        <w:t>1819</w:t>
      </w:r>
      <w:r w:rsidRPr="00742D87">
        <w:rPr>
          <w:rFonts w:eastAsia="Malgun Gothic"/>
          <w:lang w:eastAsia="ko-KR"/>
        </w:rPr>
        <w:t>)</w:t>
      </w:r>
      <w:r>
        <w:rPr>
          <w:rFonts w:eastAsia="Malgun Gothic"/>
          <w:lang w:eastAsia="ko-KR"/>
        </w:rPr>
        <w:t>”.</w:t>
      </w:r>
    </w:p>
    <w:sectPr w:rsidR="00742D87" w:rsidRPr="008D000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41550" w14:textId="77777777" w:rsidR="0007082C" w:rsidRDefault="0007082C">
      <w:r>
        <w:separator/>
      </w:r>
    </w:p>
  </w:endnote>
  <w:endnote w:type="continuationSeparator" w:id="0">
    <w:p w14:paraId="3F993777" w14:textId="77777777" w:rsidR="0007082C" w:rsidRDefault="0007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A45D" w14:textId="77777777" w:rsidR="0007082C" w:rsidRDefault="0007082C">
      <w:r>
        <w:separator/>
      </w:r>
    </w:p>
  </w:footnote>
  <w:footnote w:type="continuationSeparator" w:id="0">
    <w:p w14:paraId="68C4A442" w14:textId="77777777" w:rsidR="0007082C" w:rsidRDefault="00070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6"/>
  </w:num>
  <w:num w:numId="4">
    <w:abstractNumId w:val="23"/>
  </w:num>
  <w:num w:numId="5">
    <w:abstractNumId w:val="22"/>
  </w:num>
  <w:num w:numId="6">
    <w:abstractNumId w:val="15"/>
  </w:num>
  <w:num w:numId="7">
    <w:abstractNumId w:val="21"/>
  </w:num>
  <w:num w:numId="8">
    <w:abstractNumId w:val="6"/>
  </w:num>
  <w:num w:numId="9">
    <w:abstractNumId w:val="10"/>
  </w:num>
  <w:num w:numId="10">
    <w:abstractNumId w:val="7"/>
  </w:num>
  <w:num w:numId="11">
    <w:abstractNumId w:val="2"/>
  </w:num>
  <w:num w:numId="12">
    <w:abstractNumId w:val="8"/>
  </w:num>
  <w:num w:numId="13">
    <w:abstractNumId w:val="24"/>
  </w:num>
  <w:num w:numId="14">
    <w:abstractNumId w:val="18"/>
  </w:num>
  <w:num w:numId="15">
    <w:abstractNumId w:val="27"/>
  </w:num>
  <w:num w:numId="16">
    <w:abstractNumId w:val="3"/>
  </w:num>
  <w:num w:numId="17">
    <w:abstractNumId w:val="13"/>
  </w:num>
  <w:num w:numId="18">
    <w:abstractNumId w:val="0"/>
  </w:num>
  <w:num w:numId="19">
    <w:abstractNumId w:val="17"/>
  </w:num>
  <w:num w:numId="20">
    <w:abstractNumId w:val="9"/>
  </w:num>
  <w:num w:numId="21">
    <w:abstractNumId w:val="4"/>
  </w:num>
  <w:num w:numId="22">
    <w:abstractNumId w:val="25"/>
  </w:num>
  <w:num w:numId="23">
    <w:abstractNumId w:val="5"/>
  </w:num>
  <w:num w:numId="24">
    <w:abstractNumId w:val="19"/>
  </w:num>
  <w:num w:numId="25">
    <w:abstractNumId w:val="1"/>
  </w:num>
  <w:num w:numId="26">
    <w:abstractNumId w:val="26"/>
  </w:num>
  <w:num w:numId="27">
    <w:abstractNumId w:val="28"/>
  </w:num>
  <w:num w:numId="28">
    <w:abstractNumId w:val="12"/>
  </w:num>
  <w:num w:numId="2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475"/>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2968"/>
    <w:rsid w:val="00034C48"/>
    <w:rsid w:val="000353A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082C"/>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976"/>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468D4"/>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2513"/>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8D9"/>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67C5A"/>
    <w:rsid w:val="00670916"/>
    <w:rsid w:val="00671E20"/>
    <w:rsid w:val="0067302C"/>
    <w:rsid w:val="00673B85"/>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2D87"/>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07"/>
    <w:rsid w:val="00781288"/>
    <w:rsid w:val="00781EDC"/>
    <w:rsid w:val="0078274A"/>
    <w:rsid w:val="007834B7"/>
    <w:rsid w:val="0078368E"/>
    <w:rsid w:val="0078499B"/>
    <w:rsid w:val="00785196"/>
    <w:rsid w:val="00785654"/>
    <w:rsid w:val="00785FEE"/>
    <w:rsid w:val="00786955"/>
    <w:rsid w:val="0079105F"/>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0002"/>
    <w:rsid w:val="008D5814"/>
    <w:rsid w:val="008D73E1"/>
    <w:rsid w:val="008E0A4B"/>
    <w:rsid w:val="008E1312"/>
    <w:rsid w:val="008E314F"/>
    <w:rsid w:val="008E4239"/>
    <w:rsid w:val="008E4A88"/>
    <w:rsid w:val="008E4FC9"/>
    <w:rsid w:val="008E715E"/>
    <w:rsid w:val="008F10E2"/>
    <w:rsid w:val="008F2C5A"/>
    <w:rsid w:val="008F4093"/>
    <w:rsid w:val="008F594F"/>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538F"/>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4EF9"/>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863"/>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364CC"/>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33D8"/>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32A1"/>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2E87"/>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5824"/>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 w:val="00FF7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53A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4D90-7C5D-478C-9ED4-84D4D520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2742</Words>
  <Characters>15631</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2022-09-30T01:11:00Z</dcterms:created>
  <dcterms:modified xsi:type="dcterms:W3CDTF">2022-09-30T01:24:00Z</dcterms:modified>
</cp:coreProperties>
</file>